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3EF1" w:rsidRDefault="00903EF1" w:rsidP="00903EF1">
      <w:pPr>
        <w:pStyle w:val="Bezproreda"/>
      </w:pPr>
      <w:r>
        <w:t>BJELOVARSKO-BILOGORSKA ŽUPANIJA</w:t>
      </w:r>
    </w:p>
    <w:p w:rsidR="00903EF1" w:rsidRDefault="00903EF1" w:rsidP="00903EF1">
      <w:pPr>
        <w:pStyle w:val="Bezproreda"/>
      </w:pPr>
      <w:r>
        <w:t xml:space="preserve">   </w:t>
      </w:r>
    </w:p>
    <w:p w:rsidR="00903EF1" w:rsidRDefault="00903EF1" w:rsidP="00903EF1">
      <w:pPr>
        <w:pStyle w:val="Bezproreda"/>
      </w:pPr>
      <w:r>
        <w:t>OSNOVNA KOLA U ĐULOVCU</w:t>
      </w:r>
    </w:p>
    <w:p w:rsidR="00903EF1" w:rsidRDefault="00903EF1" w:rsidP="00903EF1">
      <w:pPr>
        <w:pStyle w:val="Bezproreda"/>
      </w:pPr>
      <w:r>
        <w:t xml:space="preserve">                </w:t>
      </w:r>
      <w:r w:rsidRPr="00676A61">
        <w:t>ĐULOVAC</w:t>
      </w:r>
      <w:r>
        <w:t xml:space="preserve">       </w:t>
      </w:r>
    </w:p>
    <w:p w:rsidR="00E03632" w:rsidRDefault="00E03632" w:rsidP="00DB13EB">
      <w:pPr>
        <w:pStyle w:val="Bezproreda"/>
        <w:ind w:left="720"/>
      </w:pPr>
    </w:p>
    <w:p w:rsidR="00903EF1" w:rsidRDefault="00903EF1" w:rsidP="00DB13EB">
      <w:pPr>
        <w:pStyle w:val="Bezproreda"/>
        <w:ind w:left="720"/>
      </w:pPr>
    </w:p>
    <w:p w:rsidR="00903EF1" w:rsidRPr="004C3C90" w:rsidRDefault="00903EF1" w:rsidP="00DB13EB">
      <w:pPr>
        <w:pStyle w:val="Bezproreda"/>
        <w:ind w:left="720"/>
        <w:rPr>
          <w:b/>
          <w:i/>
        </w:rPr>
      </w:pPr>
    </w:p>
    <w:p w:rsidR="00903EF1" w:rsidRPr="004C3C90" w:rsidRDefault="007B7CD9" w:rsidP="00DB13EB">
      <w:pPr>
        <w:pStyle w:val="Bezproreda"/>
        <w:ind w:left="720"/>
        <w:rPr>
          <w:b/>
          <w:i/>
        </w:rPr>
      </w:pPr>
      <w:r>
        <w:rPr>
          <w:b/>
          <w:i/>
        </w:rPr>
        <w:t xml:space="preserve">BILJEŠKE </w:t>
      </w:r>
      <w:r w:rsidR="00903EF1" w:rsidRPr="004C3C90">
        <w:rPr>
          <w:b/>
          <w:i/>
        </w:rPr>
        <w:t xml:space="preserve"> UZ IZVJEŠTAJ O IZVRŠENJU FINANCIJSKOG PLANA ZA 1.-6.2022. GODINE</w:t>
      </w:r>
    </w:p>
    <w:p w:rsidR="00903EF1" w:rsidRPr="004C3C90" w:rsidRDefault="00903EF1" w:rsidP="00DB13EB">
      <w:pPr>
        <w:pStyle w:val="Bezproreda"/>
        <w:ind w:left="720"/>
        <w:rPr>
          <w:b/>
          <w:i/>
        </w:rPr>
      </w:pPr>
      <w:r w:rsidRPr="004C3C90">
        <w:rPr>
          <w:b/>
          <w:i/>
        </w:rPr>
        <w:t xml:space="preserve">-PRIHODI I </w:t>
      </w:r>
      <w:r w:rsidR="007B7CD9">
        <w:rPr>
          <w:b/>
          <w:i/>
        </w:rPr>
        <w:t>PRIMICI, RASHODI I IZDACI</w:t>
      </w:r>
    </w:p>
    <w:p w:rsidR="00903EF1" w:rsidRDefault="00903EF1" w:rsidP="00DB13EB">
      <w:pPr>
        <w:pStyle w:val="Bezproreda"/>
        <w:ind w:left="720"/>
      </w:pPr>
    </w:p>
    <w:p w:rsidR="00903EF1" w:rsidRDefault="00903EF1" w:rsidP="00DB13EB">
      <w:pPr>
        <w:pStyle w:val="Bezproreda"/>
        <w:ind w:left="720"/>
      </w:pPr>
    </w:p>
    <w:p w:rsidR="00903EF1" w:rsidRPr="004C3C90" w:rsidRDefault="00903EF1" w:rsidP="00903EF1">
      <w:pPr>
        <w:pStyle w:val="Bezproreda"/>
        <w:rPr>
          <w:i/>
        </w:rPr>
      </w:pPr>
      <w:r w:rsidRPr="004C3C90">
        <w:rPr>
          <w:i/>
        </w:rPr>
        <w:t xml:space="preserve">            Ostvareni prihodi u periodu 1.-6.2022. godine iznose 4.981.813,07 kn, a rashodi 4.565.411,02 kn što čini ostatak viška prihoda nad rashodima u iznosu 416.402,05 kn .</w:t>
      </w:r>
    </w:p>
    <w:p w:rsidR="00903EF1" w:rsidRPr="004C3C90" w:rsidRDefault="00903EF1" w:rsidP="00903EF1">
      <w:pPr>
        <w:pStyle w:val="Bezproreda"/>
        <w:rPr>
          <w:i/>
        </w:rPr>
      </w:pPr>
    </w:p>
    <w:p w:rsidR="00903EF1" w:rsidRDefault="00903EF1" w:rsidP="00903EF1">
      <w:pPr>
        <w:pStyle w:val="Bezproreda"/>
      </w:pPr>
      <w:r>
        <w:t xml:space="preserve">            RASHODI  su ostvareni u odnosu na planirane rashode temeljem plana usvojenog na županijskoj skupštini  14.12.2021. godine.</w:t>
      </w:r>
    </w:p>
    <w:p w:rsidR="00903EF1" w:rsidRDefault="00903EF1" w:rsidP="00903EF1">
      <w:pPr>
        <w:pStyle w:val="Bezproreda"/>
      </w:pPr>
      <w:r>
        <w:t xml:space="preserve">            Veća odstupanja u odnosu na planirano ili neplanirano vidljiva su na Izvoru financiranja 22- vlastiti rashod Školske zadruge. Ostvareno je 80,83% izdataka  koji se odnosi na potrošni materijal.</w:t>
      </w:r>
    </w:p>
    <w:p w:rsidR="00BA026A" w:rsidRDefault="00903EF1" w:rsidP="00903EF1">
      <w:pPr>
        <w:pStyle w:val="Bezproreda"/>
      </w:pPr>
      <w:r>
        <w:t xml:space="preserve">            Na izvoru 35- prihodi za posebne namjene vidljivo je da nisu planirana sredstva za naknade troškova zaposlenima u iznosu 400,00 kn koje čine dnevnice učitelju voditelju učenika na državno natjecanje. Planirani prihodi su </w:t>
      </w:r>
      <w:r w:rsidR="00BA026A">
        <w:t>1. Izmjenama od Hrvatskog športskog saveza u iznosu 400,00 kn.</w:t>
      </w:r>
    </w:p>
    <w:p w:rsidR="00E03632" w:rsidRDefault="00BA026A" w:rsidP="00903EF1">
      <w:pPr>
        <w:pStyle w:val="Bezproreda"/>
      </w:pPr>
      <w:r>
        <w:t xml:space="preserve">           Na izvoru 411 – Rashodi za usluge u iznosu 11.481,50 – testiranje djelatnika a na </w:t>
      </w:r>
      <w:proofErr w:type="spellStart"/>
      <w:r>
        <w:t>Covid</w:t>
      </w:r>
      <w:proofErr w:type="spellEnd"/>
      <w:r w:rsidR="00903EF1">
        <w:t xml:space="preserve"> </w:t>
      </w:r>
      <w:r>
        <w:t>također je planirano 1. Izmjenama financijskog plana koji nema utjecaja na ovo izvršenje budući su Izmjene usvojene na Županijskoj skupštini 8.7.2022. godine.</w:t>
      </w:r>
    </w:p>
    <w:p w:rsidR="00BA026A" w:rsidRDefault="00BA026A" w:rsidP="00903EF1">
      <w:pPr>
        <w:pStyle w:val="Bezproreda"/>
      </w:pPr>
      <w:r>
        <w:t xml:space="preserve">           Na izvoru 466 – izdatak usluge energetskog pregleda i izrade certifikata u iznosu 31.500 nema indeksa ostvarenja. Planirana su izdaci 1.Izmjenama.</w:t>
      </w:r>
    </w:p>
    <w:p w:rsidR="00E03632" w:rsidRDefault="00BA026A" w:rsidP="00BA026A">
      <w:pPr>
        <w:pStyle w:val="Bezproreda"/>
      </w:pPr>
      <w:r>
        <w:t xml:space="preserve">           Donacije se ne mogu unaprijed planirati, tako izdaci u iznosu 18.916,54 kn su također uvrštene u 1. Izmjene i obrazložene uz same Izmjene.</w:t>
      </w:r>
    </w:p>
    <w:p w:rsidR="00BA026A" w:rsidRDefault="00BA026A" w:rsidP="00BA026A">
      <w:pPr>
        <w:pStyle w:val="Bezproreda"/>
      </w:pPr>
      <w:r>
        <w:t xml:space="preserve">           Prenesenim viškom prihoda za posebne namjene nabavljena je oprema školske kuhinje u iznosu 4.748,00 kn koja također odstupa od planiranog. Uvršteno u 1. Izmjene.</w:t>
      </w:r>
    </w:p>
    <w:p w:rsidR="00BA026A" w:rsidRDefault="00BA026A" w:rsidP="00BA026A">
      <w:pPr>
        <w:pStyle w:val="Bezproreda"/>
      </w:pPr>
      <w:r>
        <w:t xml:space="preserve">           Prihodima decentraliziranih funkcija kupljena je oprema u iznosu 3.139,22 kn (</w:t>
      </w:r>
      <w:proofErr w:type="spellStart"/>
      <w:r>
        <w:t>pisač,bojler</w:t>
      </w:r>
      <w:proofErr w:type="spellEnd"/>
      <w:r>
        <w:t>). Došlo je do preraspodjele izdataka unutar plana prihoda i izdataka.</w:t>
      </w:r>
    </w:p>
    <w:p w:rsidR="00C6518C" w:rsidRDefault="00BA026A" w:rsidP="00BA026A">
      <w:pPr>
        <w:pStyle w:val="Bezproreda"/>
      </w:pPr>
      <w:r>
        <w:t xml:space="preserve">           Budući se planiralo zaduživanje po odobrenom prekoračenju na žiro računu, sa 30.4.2022. prestao je važiti Ugovor o prekoračenju, ali  i nemogućnosti školama da se zadužuju.</w:t>
      </w:r>
      <w:r w:rsidR="00C6518C">
        <w:t xml:space="preserve"> Minus na žiro računu koji je bio 30.4.2022. godine iznosio je 919.582,78 kn i pokriće minusa izvršila je Županija svojim zaduživanjima što je i vidljivo i u 1. Izmjenama financijskog plana.</w:t>
      </w:r>
    </w:p>
    <w:p w:rsidR="00C6518C" w:rsidRDefault="00C6518C" w:rsidP="00BA026A">
      <w:pPr>
        <w:pStyle w:val="Bezproreda"/>
      </w:pPr>
      <w:r>
        <w:t xml:space="preserve">           Kako energetska obnova je trebala biti završena do kraja 2021. godine, planom za 2022. godinu nisu planirani troškovi osim VTR (vanredni trošak kotlovnice) koji financira Županija. Dodatna ulaganja na objektima su realizirana u ovom razdoblju u iznosu 139.683,69 kn. </w:t>
      </w:r>
    </w:p>
    <w:p w:rsidR="00C6518C" w:rsidRDefault="00C6518C" w:rsidP="00BA026A">
      <w:pPr>
        <w:pStyle w:val="Bezproreda"/>
      </w:pPr>
    </w:p>
    <w:p w:rsidR="00C6518C" w:rsidRDefault="00C6518C" w:rsidP="00BA026A">
      <w:pPr>
        <w:pStyle w:val="Bezproreda"/>
      </w:pPr>
      <w:r>
        <w:t xml:space="preserve">           PRIHODI  su ostvareni u iznosu 4.981.813,07 kn što iznosi 54,95 % od planiranih prihoda.</w:t>
      </w:r>
    </w:p>
    <w:p w:rsidR="00C6518C" w:rsidRDefault="00C6518C" w:rsidP="00BA026A">
      <w:pPr>
        <w:pStyle w:val="Bezproreda"/>
      </w:pPr>
      <w:r>
        <w:t>Budući plan mora biti u ravnoteži tako su i svi novi izdaci i prihodi planirani 1. Izmjenama financijskog plana koji je usvojen na Županijskoj skupštini 8.7.2022. godine, ali nema utjecaja na izvršenje za period 1.-6.2022. godine.</w:t>
      </w:r>
    </w:p>
    <w:p w:rsidR="00BA026A" w:rsidRDefault="00C6518C" w:rsidP="00BA026A">
      <w:pPr>
        <w:pStyle w:val="Bezproreda"/>
      </w:pPr>
      <w:r>
        <w:t xml:space="preserve">           </w:t>
      </w:r>
      <w:r w:rsidR="005B7FEB">
        <w:t>Indeks ostvarenja prihoda u odnosu na planirano 1095,94% odnosi se na dotaciju prihoda Županije u iznosu 17.940,46 kn za pokriće</w:t>
      </w:r>
      <w:r w:rsidR="00BA026A">
        <w:t xml:space="preserve"> </w:t>
      </w:r>
      <w:r w:rsidR="005B7FEB">
        <w:t>dijela prihoda za posebne namjene koji su utrošene za izdatke energetske obnove.</w:t>
      </w:r>
      <w:r w:rsidR="00BA026A">
        <w:t xml:space="preserve"> </w:t>
      </w:r>
    </w:p>
    <w:p w:rsidR="005B7FEB" w:rsidRDefault="005B7FEB" w:rsidP="00BA026A">
      <w:pPr>
        <w:pStyle w:val="Bezproreda"/>
      </w:pPr>
      <w:r>
        <w:t xml:space="preserve">           Kako je došlo do preraspodjele izdataka unutar decentraliziranih sredstava vidljivo je to i na prihodima za financiranje rashoda na nefinancijsku imovinu. Što znači umanjeni su prihodi poslovanja za  3.139,22 kn , a povećani prihodi za nefinancijsku imovinu.</w:t>
      </w:r>
    </w:p>
    <w:p w:rsidR="005B7FEB" w:rsidRDefault="005B7FEB" w:rsidP="00BA026A">
      <w:pPr>
        <w:pStyle w:val="Bezproreda"/>
      </w:pPr>
      <w:r>
        <w:t xml:space="preserve">           Ostali prihodi u iznosu 400,00 kn doznačeni su od  HŠSS za refundaciju troškova dnevnica.</w:t>
      </w:r>
    </w:p>
    <w:p w:rsidR="007D57BE" w:rsidRDefault="005B7FEB" w:rsidP="00BA026A">
      <w:pPr>
        <w:pStyle w:val="Bezproreda"/>
      </w:pPr>
      <w:r>
        <w:lastRenderedPageBreak/>
        <w:t xml:space="preserve">           Pomoći na izvoru 41 Pomoći iz Riznice i Ministarstva nema ostvarenja, to</w:t>
      </w:r>
      <w:r w:rsidR="007D57BE">
        <w:t xml:space="preserve"> je </w:t>
      </w:r>
      <w:r>
        <w:t xml:space="preserve"> prihod namijenjen za plaće pomoćnika u nastavi</w:t>
      </w:r>
      <w:r w:rsidR="007D57BE">
        <w:t xml:space="preserve">, a kako se sve plaće vode na izvoru 4607 Pomoćnici u nastavi faza IV , početkom nove faze doći će do </w:t>
      </w:r>
      <w:proofErr w:type="spellStart"/>
      <w:r w:rsidR="007D57BE">
        <w:t>preknjiženja</w:t>
      </w:r>
      <w:proofErr w:type="spellEnd"/>
      <w:r w:rsidR="007D57BE">
        <w:t xml:space="preserve"> dijela prihoda i rashoda i većih  odstupanja neće biti.</w:t>
      </w:r>
    </w:p>
    <w:p w:rsidR="007D57BE" w:rsidRDefault="007D57BE" w:rsidP="00BA026A">
      <w:pPr>
        <w:pStyle w:val="Bezproreda"/>
      </w:pPr>
      <w:r>
        <w:t xml:space="preserve">           Donacije – ostvarene u iznosu 18.916,54 kn  je novi prihod koji se unaprijed ne može planirati. 1. Izmjenama financijskog plana je uvršteni ali nema utjecanja na izvršenje ovog ostvarenja.</w:t>
      </w:r>
    </w:p>
    <w:p w:rsidR="007D57BE" w:rsidRDefault="007D57BE" w:rsidP="00BA026A">
      <w:pPr>
        <w:pStyle w:val="Bezproreda"/>
      </w:pPr>
      <w:r>
        <w:t xml:space="preserve">            Primici od zaduživanja u iznosu 1.500.000,00 kn – nema ostvarenja jer nema više zaduživanja. Obrazloženo u 1. Izmjenama financijskog plana.</w:t>
      </w:r>
    </w:p>
    <w:p w:rsidR="007D57BE" w:rsidRDefault="007D57BE" w:rsidP="00BA026A">
      <w:pPr>
        <w:pStyle w:val="Bezproreda"/>
      </w:pPr>
    </w:p>
    <w:p w:rsidR="005B7FEB" w:rsidRPr="004C3C90" w:rsidRDefault="007D57BE" w:rsidP="00BA026A">
      <w:pPr>
        <w:pStyle w:val="Bezproreda"/>
        <w:rPr>
          <w:i/>
        </w:rPr>
      </w:pPr>
      <w:r w:rsidRPr="004C3C90">
        <w:rPr>
          <w:i/>
        </w:rPr>
        <w:t xml:space="preserve">           Iz dostavljenih Izvještaja o izvršenju financijskog plana za 1.-6.2022. godine</w:t>
      </w:r>
      <w:r w:rsidR="004C3C90" w:rsidRPr="004C3C90">
        <w:rPr>
          <w:i/>
        </w:rPr>
        <w:t xml:space="preserve"> -</w:t>
      </w:r>
      <w:r w:rsidRPr="004C3C90">
        <w:rPr>
          <w:i/>
        </w:rPr>
        <w:t xml:space="preserve">  prihoda i rashoda vidljivo je da je ostvareno više prihoda nad rashodima u iznosu </w:t>
      </w:r>
      <w:r w:rsidR="004C3C90" w:rsidRPr="004C3C90">
        <w:rPr>
          <w:i/>
        </w:rPr>
        <w:t>416.402,05 kn.</w:t>
      </w:r>
      <w:r w:rsidRPr="004C3C90">
        <w:rPr>
          <w:i/>
        </w:rPr>
        <w:t xml:space="preserve"> </w:t>
      </w:r>
      <w:r w:rsidR="005B7FEB" w:rsidRPr="004C3C90">
        <w:rPr>
          <w:i/>
        </w:rPr>
        <w:t xml:space="preserve"> </w:t>
      </w:r>
    </w:p>
    <w:p w:rsidR="00E03632" w:rsidRPr="004C3C90" w:rsidRDefault="00E03632" w:rsidP="00DB13EB">
      <w:pPr>
        <w:pStyle w:val="Bezproreda"/>
        <w:ind w:left="720"/>
        <w:rPr>
          <w:i/>
        </w:rPr>
      </w:pPr>
    </w:p>
    <w:p w:rsidR="004C3C90" w:rsidRDefault="004C3C90" w:rsidP="00DB13EB">
      <w:pPr>
        <w:pStyle w:val="Bezproreda"/>
        <w:ind w:left="720"/>
      </w:pPr>
    </w:p>
    <w:p w:rsidR="004C3C90" w:rsidRDefault="004C3C90" w:rsidP="00DB13EB">
      <w:pPr>
        <w:pStyle w:val="Bezproreda"/>
        <w:ind w:left="720"/>
      </w:pPr>
    </w:p>
    <w:p w:rsidR="004C3C90" w:rsidRDefault="004C3C90" w:rsidP="00DB13EB">
      <w:pPr>
        <w:pStyle w:val="Bezproreda"/>
        <w:ind w:left="720"/>
      </w:pPr>
    </w:p>
    <w:p w:rsidR="002C1FF4" w:rsidRDefault="004C3C90" w:rsidP="002C1FF4">
      <w:pPr>
        <w:pStyle w:val="Bezproreda"/>
        <w:ind w:left="720"/>
      </w:pPr>
      <w:r>
        <w:t xml:space="preserve">U </w:t>
      </w:r>
      <w:proofErr w:type="spellStart"/>
      <w:r>
        <w:t>Đulovcu</w:t>
      </w:r>
      <w:proofErr w:type="spellEnd"/>
      <w:r>
        <w:t>, 1</w:t>
      </w:r>
      <w:r w:rsidR="00D35AE9">
        <w:t>5</w:t>
      </w:r>
      <w:r>
        <w:t xml:space="preserve">.7.2022.     </w:t>
      </w:r>
      <w:r w:rsidR="002C1FF4">
        <w:t xml:space="preserve">                                                      Predsjednik Školskog odbora</w:t>
      </w:r>
    </w:p>
    <w:p w:rsidR="006D4C71" w:rsidRDefault="004C3C90" w:rsidP="002C1FF4">
      <w:pPr>
        <w:pStyle w:val="Bezproreda"/>
        <w:ind w:left="720"/>
      </w:pPr>
      <w:r>
        <w:t xml:space="preserve">                                              </w:t>
      </w:r>
      <w:r w:rsidR="002C1FF4">
        <w:t xml:space="preserve">                                                               Tanja Debeljak</w:t>
      </w:r>
    </w:p>
    <w:p w:rsidR="006D4C71" w:rsidRDefault="006D4C71" w:rsidP="00DB13EB">
      <w:pPr>
        <w:pStyle w:val="Bezproreda"/>
        <w:ind w:left="720"/>
      </w:pPr>
      <w:r>
        <w:t>Voditelj računovodstva</w:t>
      </w:r>
    </w:p>
    <w:p w:rsidR="004C3C90" w:rsidRDefault="006D4C71" w:rsidP="00DB13EB">
      <w:pPr>
        <w:pStyle w:val="Bezproreda"/>
        <w:ind w:left="720"/>
      </w:pPr>
      <w:r>
        <w:t xml:space="preserve"> Štefica </w:t>
      </w:r>
      <w:proofErr w:type="spellStart"/>
      <w:r>
        <w:t>Veltruski</w:t>
      </w:r>
      <w:proofErr w:type="spellEnd"/>
      <w:r w:rsidR="004C3C90">
        <w:t xml:space="preserve">               </w:t>
      </w:r>
      <w:bookmarkStart w:id="0" w:name="_GoBack"/>
      <w:bookmarkEnd w:id="0"/>
    </w:p>
    <w:sectPr w:rsidR="004C3C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8C6E65"/>
    <w:multiLevelType w:val="hybridMultilevel"/>
    <w:tmpl w:val="ED3A8EBA"/>
    <w:lvl w:ilvl="0" w:tplc="ED520A92">
      <w:start w:val="1"/>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8E1447D"/>
    <w:multiLevelType w:val="hybridMultilevel"/>
    <w:tmpl w:val="DD92B8C4"/>
    <w:lvl w:ilvl="0" w:tplc="48F08904">
      <w:start w:val="1"/>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652F14E1"/>
    <w:multiLevelType w:val="hybridMultilevel"/>
    <w:tmpl w:val="BB1E23F2"/>
    <w:lvl w:ilvl="0" w:tplc="15B4078A">
      <w:start w:val="1"/>
      <w:numFmt w:val="decimal"/>
      <w:lvlText w:val="%1."/>
      <w:lvlJc w:val="left"/>
      <w:pPr>
        <w:ind w:left="912" w:hanging="360"/>
      </w:pPr>
      <w:rPr>
        <w:rFonts w:hint="default"/>
      </w:rPr>
    </w:lvl>
    <w:lvl w:ilvl="1" w:tplc="041A0019" w:tentative="1">
      <w:start w:val="1"/>
      <w:numFmt w:val="lowerLetter"/>
      <w:lvlText w:val="%2."/>
      <w:lvlJc w:val="left"/>
      <w:pPr>
        <w:ind w:left="1632" w:hanging="360"/>
      </w:pPr>
    </w:lvl>
    <w:lvl w:ilvl="2" w:tplc="041A001B" w:tentative="1">
      <w:start w:val="1"/>
      <w:numFmt w:val="lowerRoman"/>
      <w:lvlText w:val="%3."/>
      <w:lvlJc w:val="right"/>
      <w:pPr>
        <w:ind w:left="2352" w:hanging="180"/>
      </w:pPr>
    </w:lvl>
    <w:lvl w:ilvl="3" w:tplc="041A000F" w:tentative="1">
      <w:start w:val="1"/>
      <w:numFmt w:val="decimal"/>
      <w:lvlText w:val="%4."/>
      <w:lvlJc w:val="left"/>
      <w:pPr>
        <w:ind w:left="3072" w:hanging="360"/>
      </w:pPr>
    </w:lvl>
    <w:lvl w:ilvl="4" w:tplc="041A0019" w:tentative="1">
      <w:start w:val="1"/>
      <w:numFmt w:val="lowerLetter"/>
      <w:lvlText w:val="%5."/>
      <w:lvlJc w:val="left"/>
      <w:pPr>
        <w:ind w:left="3792" w:hanging="360"/>
      </w:pPr>
    </w:lvl>
    <w:lvl w:ilvl="5" w:tplc="041A001B" w:tentative="1">
      <w:start w:val="1"/>
      <w:numFmt w:val="lowerRoman"/>
      <w:lvlText w:val="%6."/>
      <w:lvlJc w:val="right"/>
      <w:pPr>
        <w:ind w:left="4512" w:hanging="180"/>
      </w:pPr>
    </w:lvl>
    <w:lvl w:ilvl="6" w:tplc="041A000F" w:tentative="1">
      <w:start w:val="1"/>
      <w:numFmt w:val="decimal"/>
      <w:lvlText w:val="%7."/>
      <w:lvlJc w:val="left"/>
      <w:pPr>
        <w:ind w:left="5232" w:hanging="360"/>
      </w:pPr>
    </w:lvl>
    <w:lvl w:ilvl="7" w:tplc="041A0019" w:tentative="1">
      <w:start w:val="1"/>
      <w:numFmt w:val="lowerLetter"/>
      <w:lvlText w:val="%8."/>
      <w:lvlJc w:val="left"/>
      <w:pPr>
        <w:ind w:left="5952" w:hanging="360"/>
      </w:pPr>
    </w:lvl>
    <w:lvl w:ilvl="8" w:tplc="041A001B" w:tentative="1">
      <w:start w:val="1"/>
      <w:numFmt w:val="lowerRoman"/>
      <w:lvlText w:val="%9."/>
      <w:lvlJc w:val="right"/>
      <w:pPr>
        <w:ind w:left="6672"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DE2"/>
    <w:rsid w:val="000A16AF"/>
    <w:rsid w:val="002C1FF4"/>
    <w:rsid w:val="003904FA"/>
    <w:rsid w:val="003D6DE2"/>
    <w:rsid w:val="004C3C90"/>
    <w:rsid w:val="0057292A"/>
    <w:rsid w:val="005B7FEB"/>
    <w:rsid w:val="00676A61"/>
    <w:rsid w:val="006D4C71"/>
    <w:rsid w:val="007B7CD9"/>
    <w:rsid w:val="007D57BE"/>
    <w:rsid w:val="0089210B"/>
    <w:rsid w:val="00903EF1"/>
    <w:rsid w:val="00BA026A"/>
    <w:rsid w:val="00C6518C"/>
    <w:rsid w:val="00D35AE9"/>
    <w:rsid w:val="00DB13EB"/>
    <w:rsid w:val="00E03632"/>
    <w:rsid w:val="00FC4B3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DE177"/>
  <w15:chartTrackingRefBased/>
  <w15:docId w15:val="{17024F16-F253-411D-9CED-D2B747D0E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3D6DE2"/>
    <w:pPr>
      <w:spacing w:after="0" w:line="240" w:lineRule="auto"/>
    </w:pPr>
  </w:style>
  <w:style w:type="paragraph" w:styleId="Odlomakpopisa">
    <w:name w:val="List Paragraph"/>
    <w:basedOn w:val="Normal"/>
    <w:uiPriority w:val="34"/>
    <w:qFormat/>
    <w:rsid w:val="003D6DE2"/>
    <w:pPr>
      <w:ind w:left="720"/>
      <w:contextualSpacing/>
    </w:pPr>
  </w:style>
  <w:style w:type="paragraph" w:styleId="Tekstbalonia">
    <w:name w:val="Balloon Text"/>
    <w:basedOn w:val="Normal"/>
    <w:link w:val="TekstbaloniaChar"/>
    <w:uiPriority w:val="99"/>
    <w:semiHidden/>
    <w:unhideWhenUsed/>
    <w:rsid w:val="006D4C71"/>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6D4C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1</Pages>
  <Words>694</Words>
  <Characters>3961</Characters>
  <Application>Microsoft Office Word</Application>
  <DocSecurity>0</DocSecurity>
  <Lines>33</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16</cp:revision>
  <cp:lastPrinted>2022-07-15T10:17:00Z</cp:lastPrinted>
  <dcterms:created xsi:type="dcterms:W3CDTF">2022-07-13T10:37:00Z</dcterms:created>
  <dcterms:modified xsi:type="dcterms:W3CDTF">2022-07-15T10:18:00Z</dcterms:modified>
</cp:coreProperties>
</file>