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E0" w:rsidRDefault="007C52E0" w:rsidP="007B22F1">
      <w:pPr>
        <w:rPr>
          <w:rFonts w:ascii="Times New Roman" w:hAnsi="Times New Roman" w:cs="Times New Roman"/>
          <w:b/>
          <w:sz w:val="24"/>
          <w:szCs w:val="24"/>
        </w:rPr>
      </w:pPr>
    </w:p>
    <w:p w:rsidR="007C52E0" w:rsidRDefault="007C52E0" w:rsidP="007B22F1">
      <w:pPr>
        <w:rPr>
          <w:rFonts w:ascii="Times New Roman" w:hAnsi="Times New Roman" w:cs="Times New Roman"/>
          <w:b/>
          <w:sz w:val="24"/>
          <w:szCs w:val="24"/>
        </w:rPr>
      </w:pPr>
    </w:p>
    <w:p w:rsidR="007C52E0" w:rsidRDefault="007C52E0" w:rsidP="007B22F1">
      <w:pPr>
        <w:rPr>
          <w:rFonts w:ascii="Times New Roman" w:hAnsi="Times New Roman" w:cs="Times New Roman"/>
          <w:b/>
          <w:sz w:val="24"/>
          <w:szCs w:val="24"/>
        </w:rPr>
      </w:pPr>
    </w:p>
    <w:p w:rsidR="007B22F1" w:rsidRPr="007C52E0" w:rsidRDefault="007B22F1" w:rsidP="007B22F1">
      <w:pPr>
        <w:rPr>
          <w:rFonts w:ascii="Times New Roman" w:eastAsiaTheme="minorHAnsi" w:hAnsi="Times New Roman" w:cs="Times New Roman"/>
          <w:sz w:val="32"/>
          <w:szCs w:val="32"/>
          <w:u w:val="single"/>
          <w:lang w:eastAsia="en-US"/>
        </w:rPr>
      </w:pPr>
      <w:r w:rsidRPr="007C52E0">
        <w:rPr>
          <w:rFonts w:ascii="Times New Roman" w:eastAsiaTheme="minorHAnsi" w:hAnsi="Times New Roman" w:cs="Times New Roman"/>
          <w:b/>
          <w:sz w:val="32"/>
          <w:szCs w:val="32"/>
          <w:u w:val="single"/>
          <w:lang w:eastAsia="en-US"/>
        </w:rPr>
        <w:t>ELEMENTI I KRITERIJI VREDNOVAN</w:t>
      </w:r>
      <w:r w:rsidR="007C52E0" w:rsidRPr="007C52E0">
        <w:rPr>
          <w:rFonts w:ascii="Times New Roman" w:eastAsiaTheme="minorHAnsi" w:hAnsi="Times New Roman" w:cs="Times New Roman"/>
          <w:b/>
          <w:sz w:val="32"/>
          <w:szCs w:val="32"/>
          <w:u w:val="single"/>
          <w:lang w:eastAsia="en-US"/>
        </w:rPr>
        <w:t xml:space="preserve">JA UČENIČKIH POSTIGNUĆA </w:t>
      </w:r>
      <w:r w:rsidR="007C52E0" w:rsidRPr="007C52E0">
        <w:rPr>
          <w:rFonts w:ascii="Times New Roman" w:eastAsiaTheme="minorHAnsi" w:hAnsi="Times New Roman" w:cs="Times New Roman"/>
          <w:b/>
          <w:sz w:val="32"/>
          <w:szCs w:val="32"/>
          <w:u w:val="single"/>
          <w:lang w:eastAsia="en-US"/>
        </w:rPr>
        <w:br/>
        <w:t>U NASTAVI PRIRODE  ZA 5 i 6 RAZRED</w:t>
      </w:r>
      <w:r w:rsidRPr="007C52E0">
        <w:rPr>
          <w:rFonts w:ascii="Times New Roman" w:eastAsiaTheme="minorHAnsi" w:hAnsi="Times New Roman" w:cs="Times New Roman"/>
          <w:sz w:val="32"/>
          <w:szCs w:val="32"/>
          <w:u w:val="single"/>
          <w:lang w:eastAsia="en-US"/>
        </w:rPr>
        <w:t xml:space="preserve"> </w:t>
      </w:r>
    </w:p>
    <w:p w:rsidR="007B22F1" w:rsidRDefault="007B22F1" w:rsidP="007B22F1">
      <w:pPr>
        <w:rPr>
          <w:rFonts w:ascii="Times New Roman" w:eastAsiaTheme="minorHAnsi" w:hAnsi="Times New Roman" w:cs="Times New Roman"/>
          <w:b/>
          <w:sz w:val="24"/>
          <w:szCs w:val="24"/>
          <w:lang w:eastAsia="en-US"/>
        </w:rPr>
      </w:pPr>
      <w:r w:rsidRPr="007B22F1">
        <w:rPr>
          <w:rFonts w:ascii="Times New Roman" w:eastAsiaTheme="minorHAnsi" w:hAnsi="Times New Roman" w:cs="Times New Roman"/>
          <w:b/>
          <w:sz w:val="24"/>
          <w:szCs w:val="24"/>
          <w:lang w:eastAsia="en-US"/>
        </w:rPr>
        <w:t xml:space="preserve">ELEMENTI OCJENJIVANJA </w:t>
      </w:r>
    </w:p>
    <w:p w:rsidR="007C52E0" w:rsidRDefault="000B2088" w:rsidP="007C52E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 predmetnom kurikulumu </w:t>
      </w:r>
      <w:r w:rsidRPr="000B2088">
        <w:rPr>
          <w:rFonts w:ascii="Times New Roman" w:hAnsi="Times New Roman" w:cs="Times New Roman"/>
          <w:b/>
          <w:sz w:val="24"/>
          <w:szCs w:val="24"/>
          <w:u w:val="single"/>
        </w:rPr>
        <w:t>prirode</w:t>
      </w:r>
      <w:r w:rsidR="007C52E0" w:rsidRPr="00756BA8">
        <w:rPr>
          <w:rFonts w:ascii="Times New Roman" w:hAnsi="Times New Roman" w:cs="Times New Roman"/>
          <w:sz w:val="24"/>
          <w:szCs w:val="24"/>
        </w:rPr>
        <w:t xml:space="preserve"> definirana su dva elementa vrednovanja: </w:t>
      </w:r>
      <w:r w:rsidR="007C52E0">
        <w:rPr>
          <w:rFonts w:ascii="Times New Roman" w:hAnsi="Times New Roman" w:cs="Times New Roman"/>
          <w:sz w:val="24"/>
          <w:szCs w:val="24"/>
        </w:rPr>
        <w:br/>
      </w:r>
      <w:r w:rsidR="007C52E0">
        <w:rPr>
          <w:rFonts w:ascii="Times New Roman" w:hAnsi="Times New Roman" w:cs="Times New Roman"/>
          <w:b/>
          <w:sz w:val="24"/>
          <w:szCs w:val="24"/>
        </w:rPr>
        <w:t xml:space="preserve">1. </w:t>
      </w:r>
      <w:r w:rsidR="007C52E0" w:rsidRPr="00756BA8">
        <w:rPr>
          <w:rFonts w:ascii="Times New Roman" w:hAnsi="Times New Roman" w:cs="Times New Roman"/>
          <w:b/>
          <w:sz w:val="24"/>
          <w:szCs w:val="24"/>
        </w:rPr>
        <w:t xml:space="preserve">Usvojenost prirodoslovnih koncepata </w:t>
      </w:r>
      <w:r w:rsidR="007C52E0">
        <w:rPr>
          <w:rFonts w:ascii="Times New Roman" w:hAnsi="Times New Roman" w:cs="Times New Roman"/>
          <w:sz w:val="24"/>
          <w:szCs w:val="24"/>
        </w:rPr>
        <w:br/>
      </w:r>
      <w:r w:rsidR="007C52E0" w:rsidRPr="007C52E0">
        <w:rPr>
          <w:rFonts w:ascii="Times New Roman" w:hAnsi="Times New Roman" w:cs="Times New Roman"/>
          <w:b/>
          <w:sz w:val="24"/>
          <w:szCs w:val="24"/>
        </w:rPr>
        <w:t>2. Prirodoznanstvene</w:t>
      </w:r>
      <w:r w:rsidR="007C52E0" w:rsidRPr="00756BA8">
        <w:rPr>
          <w:rFonts w:ascii="Times New Roman" w:hAnsi="Times New Roman" w:cs="Times New Roman"/>
          <w:b/>
          <w:sz w:val="24"/>
          <w:szCs w:val="24"/>
        </w:rPr>
        <w:t xml:space="preserve"> kompetencije</w:t>
      </w:r>
      <w:r w:rsidR="007C52E0" w:rsidRPr="00756BA8">
        <w:rPr>
          <w:rFonts w:ascii="Times New Roman" w:hAnsi="Times New Roman" w:cs="Times New Roman"/>
          <w:sz w:val="24"/>
          <w:szCs w:val="24"/>
        </w:rPr>
        <w:t xml:space="preserve">. </w:t>
      </w:r>
      <w:bookmarkStart w:id="0" w:name="_GoBack"/>
      <w:bookmarkEnd w:id="0"/>
    </w:p>
    <w:p w:rsidR="007C52E0" w:rsidRPr="00756BA8" w:rsidRDefault="007C52E0" w:rsidP="007C52E0">
      <w:pPr>
        <w:spacing w:after="0" w:line="360" w:lineRule="auto"/>
        <w:rPr>
          <w:rFonts w:ascii="Times New Roman" w:hAnsi="Times New Roman" w:cs="Times New Roman"/>
          <w:sz w:val="24"/>
          <w:szCs w:val="24"/>
        </w:rPr>
      </w:pPr>
      <w:r w:rsidRPr="00756BA8">
        <w:rPr>
          <w:rFonts w:ascii="Times New Roman" w:hAnsi="Times New Roman" w:cs="Times New Roman"/>
          <w:sz w:val="24"/>
          <w:szCs w:val="24"/>
        </w:rPr>
        <w:t xml:space="preserve">Ocjene iz oba elementa vrednovanja </w:t>
      </w:r>
      <w:r w:rsidRPr="00756BA8">
        <w:rPr>
          <w:rFonts w:ascii="Times New Roman" w:hAnsi="Times New Roman" w:cs="Times New Roman"/>
          <w:b/>
          <w:sz w:val="24"/>
          <w:szCs w:val="24"/>
        </w:rPr>
        <w:t xml:space="preserve">jednako </w:t>
      </w:r>
      <w:r w:rsidRPr="00756BA8">
        <w:rPr>
          <w:rFonts w:ascii="Times New Roman" w:hAnsi="Times New Roman" w:cs="Times New Roman"/>
          <w:sz w:val="24"/>
          <w:szCs w:val="24"/>
        </w:rPr>
        <w:t>su</w:t>
      </w:r>
      <w:r w:rsidRPr="00756BA8">
        <w:rPr>
          <w:rFonts w:ascii="Times New Roman" w:hAnsi="Times New Roman" w:cs="Times New Roman"/>
          <w:b/>
          <w:sz w:val="24"/>
          <w:szCs w:val="24"/>
        </w:rPr>
        <w:t xml:space="preserve"> vrijedne</w:t>
      </w:r>
      <w:r w:rsidRPr="00756BA8">
        <w:rPr>
          <w:rFonts w:ascii="Times New Roman" w:hAnsi="Times New Roman" w:cs="Times New Roman"/>
          <w:sz w:val="24"/>
          <w:szCs w:val="24"/>
        </w:rPr>
        <w:t xml:space="preserve"> u formiranju zaključne ocjene. </w:t>
      </w:r>
    </w:p>
    <w:p w:rsidR="007C52E0" w:rsidRPr="007B22F1" w:rsidRDefault="007C52E0" w:rsidP="007B22F1">
      <w:pPr>
        <w:rPr>
          <w:rFonts w:ascii="Times New Roman" w:eastAsiaTheme="minorHAnsi" w:hAnsi="Times New Roman" w:cs="Times New Roman"/>
          <w:b/>
          <w:sz w:val="24"/>
          <w:szCs w:val="24"/>
          <w:lang w:eastAsia="en-US"/>
        </w:rPr>
      </w:pPr>
    </w:p>
    <w:p w:rsidR="007B22F1" w:rsidRPr="007C52E0" w:rsidRDefault="007B22F1" w:rsidP="007B22F1">
      <w:pPr>
        <w:rPr>
          <w:rFonts w:ascii="Times New Roman" w:eastAsiaTheme="minorHAnsi" w:hAnsi="Times New Roman" w:cs="Times New Roman"/>
          <w:i/>
          <w:sz w:val="24"/>
          <w:szCs w:val="24"/>
          <w:u w:val="single"/>
          <w:lang w:eastAsia="en-US"/>
        </w:rPr>
      </w:pPr>
      <w:r w:rsidRPr="007C52E0">
        <w:rPr>
          <w:rFonts w:ascii="Times New Roman" w:eastAsiaTheme="minorHAnsi" w:hAnsi="Times New Roman" w:cs="Times New Roman"/>
          <w:b/>
          <w:i/>
          <w:sz w:val="24"/>
          <w:szCs w:val="24"/>
          <w:u w:val="single"/>
          <w:lang w:eastAsia="en-US"/>
        </w:rPr>
        <w:t>1. USVOJENOST PRIRODOSLOVNIH KONCEPATA</w:t>
      </w:r>
      <w:r w:rsidRPr="007C52E0">
        <w:rPr>
          <w:rFonts w:ascii="Times New Roman" w:eastAsiaTheme="minorHAnsi" w:hAnsi="Times New Roman" w:cs="Times New Roman"/>
          <w:i/>
          <w:sz w:val="24"/>
          <w:szCs w:val="24"/>
          <w:u w:val="single"/>
          <w:lang w:eastAsia="en-US"/>
        </w:rPr>
        <w:t xml:space="preserve"> </w:t>
      </w:r>
    </w:p>
    <w:p w:rsidR="007B22F1" w:rsidRPr="007B22F1" w:rsidRDefault="007B22F1" w:rsidP="007B22F1">
      <w:pPr>
        <w:rPr>
          <w:rFonts w:ascii="Times New Roman" w:eastAsiaTheme="minorHAnsi" w:hAnsi="Times New Roman" w:cs="Times New Roman"/>
          <w:sz w:val="24"/>
          <w:szCs w:val="24"/>
          <w:lang w:eastAsia="en-US"/>
        </w:rPr>
      </w:pPr>
      <w:r w:rsidRPr="007B22F1">
        <w:rPr>
          <w:rFonts w:ascii="Times New Roman" w:eastAsiaTheme="minorHAnsi" w:hAnsi="Times New Roman" w:cs="Times New Roman"/>
          <w:sz w:val="24"/>
          <w:szCs w:val="24"/>
          <w:lang w:eastAsia="en-US"/>
        </w:rPr>
        <w:t xml:space="preserve">Obuhvaća postignuća u kognitivnoj ili spoznajnoj domeni razvoja. U sklopu te sastavnice vrednuje se poznavanje temeljnih pojmova i stručnog nazivlja, razumijevanje pojava i procesa u živom svijetu, objašnjavanje međuodnosa i uzročno-posljedičnih veza u živome svijetu te kompleksne međuovisnosti žive i nežive prirode. </w:t>
      </w:r>
    </w:p>
    <w:p w:rsidR="007B22F1" w:rsidRPr="007B22F1" w:rsidRDefault="007B22F1" w:rsidP="007B22F1">
      <w:pPr>
        <w:rPr>
          <w:rFonts w:ascii="Times New Roman" w:eastAsiaTheme="minorHAnsi" w:hAnsi="Times New Roman" w:cs="Times New Roman"/>
          <w:b/>
          <w:i/>
          <w:sz w:val="24"/>
          <w:szCs w:val="24"/>
          <w:lang w:eastAsia="en-US"/>
        </w:rPr>
      </w:pPr>
      <w:r w:rsidRPr="007B22F1">
        <w:rPr>
          <w:rFonts w:ascii="Times New Roman" w:eastAsiaTheme="minorHAnsi" w:hAnsi="Times New Roman" w:cs="Times New Roman"/>
          <w:b/>
          <w:i/>
          <w:sz w:val="24"/>
          <w:szCs w:val="24"/>
          <w:lang w:eastAsia="en-US"/>
        </w:rPr>
        <w:t xml:space="preserve">a) USMENO PROVJERAVANJE I OCJENJIVANJE USPJEHA UČENIKA </w:t>
      </w:r>
    </w:p>
    <w:p w:rsidR="007B22F1" w:rsidRPr="007B22F1" w:rsidRDefault="007B22F1" w:rsidP="007B22F1">
      <w:pPr>
        <w:rPr>
          <w:rFonts w:ascii="Times New Roman" w:eastAsiaTheme="minorHAnsi" w:hAnsi="Times New Roman" w:cs="Times New Roman"/>
          <w:sz w:val="24"/>
          <w:szCs w:val="24"/>
          <w:lang w:eastAsia="en-US"/>
        </w:rPr>
      </w:pPr>
      <w:r w:rsidRPr="007B22F1">
        <w:rPr>
          <w:rFonts w:ascii="Times New Roman" w:eastAsiaTheme="minorHAnsi" w:hAnsi="Times New Roman" w:cs="Times New Roman"/>
          <w:sz w:val="24"/>
          <w:szCs w:val="24"/>
          <w:lang w:eastAsia="en-US"/>
        </w:rPr>
        <w:t xml:space="preserve">Pod usmenim provjeravanjem podrazumijeva se učenikovo samostalno izlaganje, objašnjavanje, razumijevanje, povezivanje, dokazivanje ili odgovaranje na učiteljeva/nastavnikova pitanja. Usmeno provjeravanje i ocjenjivanje učenikova znanja provodi se sustavno, u pravilu na svakom nastavnom satu, bez obveze najave. Iz usmenog odgovora učenik dobiva jednu ocjenu iz usvojenosti nastavih sadržaja (gdje se ocjenjuje učenikovo znanje na postavljena pitanja iz nastavnih sadržaja). Usmeno provjeravanje traje do 10 minuta, provodi se kontinuirano tijekom nastavne godine i uključuje sve obrađene nastavne sadržaje. </w:t>
      </w:r>
    </w:p>
    <w:p w:rsidR="007B22F1" w:rsidRPr="007B22F1" w:rsidRDefault="007B22F1" w:rsidP="007B22F1">
      <w:pPr>
        <w:rPr>
          <w:rFonts w:ascii="Times New Roman" w:eastAsiaTheme="minorHAnsi" w:hAnsi="Times New Roman" w:cs="Times New Roman"/>
          <w:b/>
          <w:i/>
          <w:sz w:val="24"/>
          <w:szCs w:val="24"/>
          <w:lang w:eastAsia="en-US"/>
        </w:rPr>
      </w:pPr>
      <w:r w:rsidRPr="007B22F1">
        <w:rPr>
          <w:rFonts w:ascii="Times New Roman" w:eastAsiaTheme="minorHAnsi" w:hAnsi="Times New Roman" w:cs="Times New Roman"/>
          <w:b/>
          <w:i/>
          <w:sz w:val="24"/>
          <w:szCs w:val="24"/>
          <w:lang w:eastAsia="en-US"/>
        </w:rPr>
        <w:t xml:space="preserve">b) PISANO PROVJERAVANJE I OCJENJIVANJE USPJEHA UČENIKA </w:t>
      </w:r>
    </w:p>
    <w:p w:rsidR="007B22F1" w:rsidRPr="007B22F1" w:rsidRDefault="007B22F1" w:rsidP="007B22F1">
      <w:pPr>
        <w:rPr>
          <w:rFonts w:ascii="Times New Roman" w:eastAsiaTheme="minorHAnsi" w:hAnsi="Times New Roman" w:cs="Times New Roman"/>
          <w:sz w:val="24"/>
          <w:szCs w:val="24"/>
          <w:lang w:eastAsia="en-US"/>
        </w:rPr>
      </w:pPr>
      <w:r w:rsidRPr="007B22F1">
        <w:rPr>
          <w:rFonts w:ascii="Times New Roman" w:eastAsiaTheme="minorHAnsi" w:hAnsi="Times New Roman" w:cs="Times New Roman"/>
          <w:sz w:val="24"/>
          <w:szCs w:val="24"/>
          <w:lang w:eastAsia="en-US"/>
        </w:rPr>
        <w:t xml:space="preserve">Pod pisanim provjeravanjem podrazumijevaju se svi pisani oblici provjere koji rezultiraju ocjenom. Svaki ispit traje do 45 minuta, a piše se poslije obrađenih i uvježbanih nastavnih cjelina. Pisana provjera (opseg i trajanje) se najavljuje učenicima i objavljena je u </w:t>
      </w:r>
      <w:proofErr w:type="spellStart"/>
      <w:r w:rsidRPr="007B22F1">
        <w:rPr>
          <w:rFonts w:ascii="Times New Roman" w:eastAsiaTheme="minorHAnsi" w:hAnsi="Times New Roman" w:cs="Times New Roman"/>
          <w:sz w:val="24"/>
          <w:szCs w:val="24"/>
          <w:lang w:eastAsia="en-US"/>
        </w:rPr>
        <w:t>vremeniku</w:t>
      </w:r>
      <w:proofErr w:type="spellEnd"/>
      <w:r w:rsidRPr="007B22F1">
        <w:rPr>
          <w:rFonts w:ascii="Times New Roman" w:eastAsiaTheme="minorHAnsi" w:hAnsi="Times New Roman" w:cs="Times New Roman"/>
          <w:sz w:val="24"/>
          <w:szCs w:val="24"/>
          <w:lang w:eastAsia="en-US"/>
        </w:rPr>
        <w:t xml:space="preserve"> pisanih provjera sukladno Pravilniku o načinima, postupcima i elementima vrednovanja učenika u osnovnoj školi. Pisani ispit ocjenjuje se na osnovu postignutog broja bodova. Broj bodova je osnova za određivanje brojčane ocjene. Prepisivanje tijekom testa rezultira oduzimanjem testa i ocjenom nedovoljan (1). </w:t>
      </w:r>
    </w:p>
    <w:p w:rsidR="007B22F1" w:rsidRPr="007C52E0" w:rsidRDefault="007B22F1" w:rsidP="007B22F1">
      <w:pPr>
        <w:rPr>
          <w:rFonts w:ascii="Times New Roman" w:eastAsiaTheme="minorHAnsi" w:hAnsi="Times New Roman" w:cs="Times New Roman"/>
          <w:i/>
          <w:sz w:val="24"/>
          <w:szCs w:val="24"/>
          <w:lang w:eastAsia="en-US"/>
        </w:rPr>
      </w:pPr>
      <w:r w:rsidRPr="007C52E0">
        <w:rPr>
          <w:rFonts w:ascii="Times New Roman" w:eastAsiaTheme="minorHAnsi" w:hAnsi="Times New Roman" w:cs="Times New Roman"/>
          <w:b/>
          <w:i/>
          <w:sz w:val="24"/>
          <w:szCs w:val="24"/>
          <w:u w:val="single"/>
          <w:lang w:eastAsia="en-US"/>
        </w:rPr>
        <w:t>2. PRIRODOZNANSTVENE KOMPETENCIJE</w:t>
      </w:r>
      <w:r w:rsidRPr="007C52E0">
        <w:rPr>
          <w:rFonts w:ascii="Times New Roman" w:eastAsiaTheme="minorHAnsi" w:hAnsi="Times New Roman" w:cs="Times New Roman"/>
          <w:i/>
          <w:sz w:val="24"/>
          <w:szCs w:val="24"/>
          <w:lang w:eastAsia="en-US"/>
        </w:rPr>
        <w:t xml:space="preserve"> </w:t>
      </w:r>
    </w:p>
    <w:p w:rsidR="00DF1B50" w:rsidRDefault="007B22F1" w:rsidP="007B22F1">
      <w:pPr>
        <w:rPr>
          <w:rFonts w:ascii="Times New Roman" w:eastAsiaTheme="minorHAnsi" w:hAnsi="Times New Roman" w:cs="Times New Roman"/>
          <w:sz w:val="24"/>
          <w:szCs w:val="24"/>
          <w:lang w:eastAsia="en-US"/>
        </w:rPr>
      </w:pPr>
      <w:r w:rsidRPr="007B22F1">
        <w:rPr>
          <w:rFonts w:ascii="Times New Roman" w:eastAsiaTheme="minorHAnsi" w:hAnsi="Times New Roman" w:cs="Times New Roman"/>
          <w:sz w:val="24"/>
          <w:szCs w:val="24"/>
          <w:lang w:eastAsia="en-US"/>
        </w:rPr>
        <w:t xml:space="preserve">U ovoj se sastavnici ocjenjuje učenikova sposobnost i vještina prikazivanja dostupnih podataka o nekoj pojavi ili procesu na znanstveni način te razvrstavanja u glavne kategorije, raspravljanja problema (pojave) s različitih motrišta, smislenog raščlanjivanja problema (tabelarni prikaz, grafikon) i prikazivanja međuodnosa. U sklopu ove sastavnice vrednuju se samostalni praktični radovi, izvođenje pokusa (na satu i domaći rad), prikazi istraživanja, prikazi zaključaka rasprava, izrada i predstavljanje referata, herbarija, zbirki, plakata i seminarskih radova. Prilikom vrednovanja grupnog uratka u ovoj se sastavnici može ocijeniti učenikov individualni doprinos radu grupe. </w:t>
      </w:r>
    </w:p>
    <w:p w:rsidR="007B22F1" w:rsidRPr="007B22F1" w:rsidRDefault="007B22F1" w:rsidP="007B22F1">
      <w:pPr>
        <w:rPr>
          <w:rFonts w:ascii="Times New Roman" w:eastAsiaTheme="minorHAnsi" w:hAnsi="Times New Roman" w:cs="Times New Roman"/>
          <w:sz w:val="24"/>
          <w:szCs w:val="24"/>
          <w:lang w:eastAsia="en-US"/>
        </w:rPr>
      </w:pPr>
      <w:r w:rsidRPr="007B22F1">
        <w:rPr>
          <w:rFonts w:ascii="Times New Roman" w:eastAsiaTheme="minorHAnsi" w:hAnsi="Times New Roman" w:cs="Times New Roman"/>
          <w:sz w:val="24"/>
          <w:szCs w:val="24"/>
          <w:lang w:eastAsia="en-US"/>
        </w:rPr>
        <w:t xml:space="preserve">Tijekom školske godine učenici su dužni donijeti radove na unaprijed zadane teme, u dogovoreno vrijeme na određeni nastavni sat. Način izrade je učenicima detaljno objašnjen na nastavnom satu, a vrijeme donošenja se najavljuje pet dana ranije. </w:t>
      </w:r>
    </w:p>
    <w:p w:rsidR="007B22F1" w:rsidRDefault="007B22F1" w:rsidP="007B29B0">
      <w:pPr>
        <w:spacing w:after="0" w:line="360" w:lineRule="auto"/>
        <w:jc w:val="center"/>
        <w:rPr>
          <w:rFonts w:ascii="Times New Roman" w:hAnsi="Times New Roman" w:cs="Times New Roman"/>
          <w:b/>
          <w:sz w:val="24"/>
          <w:szCs w:val="24"/>
        </w:rPr>
      </w:pPr>
    </w:p>
    <w:p w:rsidR="00C95C10" w:rsidRPr="00756BA8" w:rsidRDefault="00C95C10" w:rsidP="00756BA8">
      <w:pPr>
        <w:spacing w:after="0" w:line="360" w:lineRule="auto"/>
        <w:rPr>
          <w:rFonts w:ascii="Times New Roman" w:hAnsi="Times New Roman" w:cs="Times New Roman"/>
          <w:b/>
          <w:sz w:val="24"/>
          <w:szCs w:val="24"/>
        </w:rPr>
      </w:pPr>
    </w:p>
    <w:p w:rsidR="00DF1B50" w:rsidRDefault="00DF1B50" w:rsidP="00756BA8">
      <w:pPr>
        <w:spacing w:after="0" w:line="360" w:lineRule="auto"/>
        <w:jc w:val="both"/>
        <w:rPr>
          <w:rFonts w:ascii="Times New Roman" w:hAnsi="Times New Roman" w:cs="Times New Roman"/>
          <w:sz w:val="24"/>
          <w:szCs w:val="24"/>
        </w:rPr>
      </w:pPr>
    </w:p>
    <w:p w:rsidR="00C95C10" w:rsidRPr="007C52E0" w:rsidRDefault="00DF1B50" w:rsidP="00DF1B50">
      <w:pPr>
        <w:rPr>
          <w:rFonts w:ascii="Times New Roman" w:hAnsi="Times New Roman" w:cs="Times New Roman"/>
          <w:b/>
          <w:sz w:val="24"/>
          <w:szCs w:val="24"/>
        </w:rPr>
      </w:pPr>
      <w:r w:rsidRPr="007C52E0">
        <w:rPr>
          <w:rFonts w:ascii="Times New Roman" w:hAnsi="Times New Roman" w:cs="Times New Roman"/>
          <w:b/>
          <w:sz w:val="24"/>
          <w:szCs w:val="24"/>
        </w:rPr>
        <w:t>a) USVOJENOS</w:t>
      </w:r>
      <w:r w:rsidR="007C52E0" w:rsidRPr="007C52E0">
        <w:rPr>
          <w:rFonts w:ascii="Times New Roman" w:hAnsi="Times New Roman" w:cs="Times New Roman"/>
          <w:b/>
          <w:sz w:val="24"/>
          <w:szCs w:val="24"/>
        </w:rPr>
        <w:t>T PROGRAMSKIH SADRŽAJA – USMENO</w:t>
      </w:r>
    </w:p>
    <w:tbl>
      <w:tblPr>
        <w:tblStyle w:val="a"/>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4099"/>
        <w:gridCol w:w="4831"/>
      </w:tblGrid>
      <w:tr w:rsidR="00C95C10" w:rsidTr="00756BA8">
        <w:trPr>
          <w:trHeight w:val="460"/>
        </w:trPr>
        <w:tc>
          <w:tcPr>
            <w:tcW w:w="1555" w:type="dxa"/>
            <w:vMerge w:val="restart"/>
            <w:shd w:val="clear" w:color="auto" w:fill="FFFFFF"/>
          </w:tcPr>
          <w:p w:rsidR="00C95C10" w:rsidRPr="00756BA8" w:rsidRDefault="00C95C10" w:rsidP="00756BA8">
            <w:pPr>
              <w:spacing w:line="360" w:lineRule="auto"/>
              <w:rPr>
                <w:rFonts w:ascii="Times New Roman" w:hAnsi="Times New Roman" w:cs="Times New Roman"/>
              </w:rPr>
            </w:pPr>
          </w:p>
        </w:tc>
        <w:tc>
          <w:tcPr>
            <w:tcW w:w="8930" w:type="dxa"/>
            <w:gridSpan w:val="2"/>
            <w:shd w:val="clear" w:color="auto" w:fill="B4C6E7" w:themeFill="accent5" w:themeFillTint="66"/>
            <w:vAlign w:val="center"/>
          </w:tcPr>
          <w:p w:rsidR="00C95C10" w:rsidRPr="00756BA8" w:rsidRDefault="0017746F" w:rsidP="00756BA8">
            <w:pPr>
              <w:spacing w:line="360" w:lineRule="auto"/>
              <w:jc w:val="center"/>
              <w:rPr>
                <w:rFonts w:ascii="Times New Roman" w:hAnsi="Times New Roman" w:cs="Times New Roman"/>
                <w:b/>
              </w:rPr>
            </w:pPr>
            <w:r w:rsidRPr="00756BA8">
              <w:rPr>
                <w:rFonts w:ascii="Times New Roman" w:hAnsi="Times New Roman" w:cs="Times New Roman"/>
                <w:b/>
              </w:rPr>
              <w:t>Elementi vrednovanja</w:t>
            </w:r>
          </w:p>
        </w:tc>
      </w:tr>
      <w:tr w:rsidR="00C95C10" w:rsidTr="00756BA8">
        <w:trPr>
          <w:trHeight w:val="260"/>
        </w:trPr>
        <w:tc>
          <w:tcPr>
            <w:tcW w:w="1555" w:type="dxa"/>
            <w:vMerge/>
            <w:shd w:val="clear" w:color="auto" w:fill="FFFFFF"/>
          </w:tcPr>
          <w:p w:rsidR="00C95C10" w:rsidRPr="00756BA8" w:rsidRDefault="00C95C10" w:rsidP="00756BA8">
            <w:pPr>
              <w:widowControl w:val="0"/>
              <w:pBdr>
                <w:top w:val="nil"/>
                <w:left w:val="nil"/>
                <w:bottom w:val="nil"/>
                <w:right w:val="nil"/>
                <w:between w:val="nil"/>
              </w:pBdr>
              <w:spacing w:line="360" w:lineRule="auto"/>
              <w:rPr>
                <w:rFonts w:ascii="Times New Roman" w:hAnsi="Times New Roman" w:cs="Times New Roman"/>
                <w:b/>
              </w:rPr>
            </w:pPr>
          </w:p>
        </w:tc>
        <w:tc>
          <w:tcPr>
            <w:tcW w:w="4099" w:type="dxa"/>
            <w:shd w:val="clear" w:color="auto" w:fill="D9E2F3" w:themeFill="accent5" w:themeFillTint="33"/>
            <w:vAlign w:val="center"/>
          </w:tcPr>
          <w:p w:rsidR="00C95C10" w:rsidRPr="00756BA8" w:rsidRDefault="0017746F" w:rsidP="00756BA8">
            <w:pPr>
              <w:spacing w:line="360" w:lineRule="auto"/>
              <w:jc w:val="center"/>
              <w:rPr>
                <w:rFonts w:ascii="Times New Roman" w:hAnsi="Times New Roman" w:cs="Times New Roman"/>
                <w:b/>
              </w:rPr>
            </w:pPr>
            <w:r w:rsidRPr="00756BA8">
              <w:rPr>
                <w:rFonts w:ascii="Times New Roman" w:hAnsi="Times New Roman" w:cs="Times New Roman"/>
                <w:b/>
              </w:rPr>
              <w:t>Usvojenost prirodoslovnih koncepata</w:t>
            </w:r>
          </w:p>
        </w:tc>
        <w:tc>
          <w:tcPr>
            <w:tcW w:w="4831" w:type="dxa"/>
            <w:shd w:val="clear" w:color="auto" w:fill="D9E2F3" w:themeFill="accent5" w:themeFillTint="33"/>
            <w:vAlign w:val="center"/>
          </w:tcPr>
          <w:p w:rsidR="00C95C10" w:rsidRPr="00756BA8" w:rsidRDefault="0017746F" w:rsidP="00756BA8">
            <w:pPr>
              <w:spacing w:line="360" w:lineRule="auto"/>
              <w:jc w:val="center"/>
              <w:rPr>
                <w:rFonts w:ascii="Times New Roman" w:hAnsi="Times New Roman" w:cs="Times New Roman"/>
                <w:b/>
              </w:rPr>
            </w:pPr>
            <w:r w:rsidRPr="00756BA8">
              <w:rPr>
                <w:rFonts w:ascii="Times New Roman" w:hAnsi="Times New Roman" w:cs="Times New Roman"/>
                <w:b/>
              </w:rPr>
              <w:t>Prirodoznanstvene kompetencije</w:t>
            </w:r>
          </w:p>
        </w:tc>
      </w:tr>
      <w:tr w:rsidR="00C95C10" w:rsidTr="00756BA8">
        <w:tc>
          <w:tcPr>
            <w:tcW w:w="1555" w:type="dxa"/>
            <w:shd w:val="clear" w:color="auto" w:fill="DBDBDB" w:themeFill="accent3" w:themeFillTint="66"/>
          </w:tcPr>
          <w:p w:rsidR="00C95C10" w:rsidRPr="00756BA8" w:rsidRDefault="0017746F" w:rsidP="00756BA8">
            <w:pPr>
              <w:spacing w:line="360" w:lineRule="auto"/>
              <w:jc w:val="center"/>
              <w:rPr>
                <w:rFonts w:ascii="Times New Roman" w:hAnsi="Times New Roman" w:cs="Times New Roman"/>
              </w:rPr>
            </w:pPr>
            <w:r w:rsidRPr="00756BA8">
              <w:rPr>
                <w:rFonts w:ascii="Times New Roman" w:hAnsi="Times New Roman" w:cs="Times New Roman"/>
                <w:b/>
              </w:rPr>
              <w:t>Ocjene</w:t>
            </w:r>
          </w:p>
        </w:tc>
        <w:tc>
          <w:tcPr>
            <w:tcW w:w="4099" w:type="dxa"/>
            <w:shd w:val="clear" w:color="auto" w:fill="FFFFFF"/>
          </w:tcPr>
          <w:p w:rsidR="00C95C10" w:rsidRPr="00756BA8" w:rsidRDefault="0017746F" w:rsidP="00756BA8">
            <w:pPr>
              <w:spacing w:line="360" w:lineRule="auto"/>
              <w:rPr>
                <w:rFonts w:ascii="Times New Roman" w:hAnsi="Times New Roman" w:cs="Times New Roman"/>
                <w:b/>
              </w:rPr>
            </w:pPr>
            <w:r w:rsidRPr="00756BA8">
              <w:rPr>
                <w:rFonts w:ascii="Times New Roman" w:hAnsi="Times New Roman" w:cs="Times New Roman"/>
                <w:b/>
              </w:rPr>
              <w:t>Učenica/učenik:</w:t>
            </w:r>
          </w:p>
        </w:tc>
        <w:tc>
          <w:tcPr>
            <w:tcW w:w="4831" w:type="dxa"/>
            <w:shd w:val="clear" w:color="auto" w:fill="FFFFFF"/>
          </w:tcPr>
          <w:p w:rsidR="00C95C10" w:rsidRPr="00756BA8" w:rsidRDefault="0017746F" w:rsidP="00756BA8">
            <w:pPr>
              <w:spacing w:line="360" w:lineRule="auto"/>
              <w:rPr>
                <w:rFonts w:ascii="Times New Roman" w:hAnsi="Times New Roman" w:cs="Times New Roman"/>
                <w:b/>
              </w:rPr>
            </w:pPr>
            <w:r w:rsidRPr="00756BA8">
              <w:rPr>
                <w:rFonts w:ascii="Times New Roman" w:hAnsi="Times New Roman" w:cs="Times New Roman"/>
                <w:b/>
              </w:rPr>
              <w:t>Učenica/učenik:</w:t>
            </w:r>
          </w:p>
        </w:tc>
      </w:tr>
      <w:tr w:rsidR="00C95C10" w:rsidTr="00D9694F">
        <w:tc>
          <w:tcPr>
            <w:tcW w:w="1555" w:type="dxa"/>
            <w:shd w:val="clear" w:color="auto" w:fill="EDEDED" w:themeFill="accent3" w:themeFillTint="33"/>
          </w:tcPr>
          <w:p w:rsidR="00C95C10" w:rsidRPr="00756BA8" w:rsidRDefault="0017746F" w:rsidP="00756BA8">
            <w:pPr>
              <w:spacing w:line="360" w:lineRule="auto"/>
              <w:jc w:val="center"/>
              <w:rPr>
                <w:rFonts w:ascii="Times New Roman" w:hAnsi="Times New Roman" w:cs="Times New Roman"/>
                <w:b/>
              </w:rPr>
            </w:pPr>
            <w:r w:rsidRPr="00756BA8">
              <w:rPr>
                <w:rFonts w:ascii="Times New Roman" w:hAnsi="Times New Roman" w:cs="Times New Roman"/>
                <w:b/>
              </w:rPr>
              <w:t xml:space="preserve">Dovoljan </w:t>
            </w:r>
          </w:p>
          <w:p w:rsidR="00C95C10" w:rsidRPr="00756BA8" w:rsidRDefault="0017746F" w:rsidP="00756BA8">
            <w:pPr>
              <w:spacing w:line="360" w:lineRule="auto"/>
              <w:jc w:val="center"/>
              <w:rPr>
                <w:rFonts w:ascii="Times New Roman" w:hAnsi="Times New Roman" w:cs="Times New Roman"/>
                <w:b/>
              </w:rPr>
            </w:pPr>
            <w:r w:rsidRPr="00756BA8">
              <w:rPr>
                <w:rFonts w:ascii="Times New Roman" w:hAnsi="Times New Roman" w:cs="Times New Roman"/>
                <w:b/>
              </w:rPr>
              <w:t>(2)</w:t>
            </w:r>
          </w:p>
        </w:tc>
        <w:tc>
          <w:tcPr>
            <w:tcW w:w="4099" w:type="dxa"/>
          </w:tcPr>
          <w:p w:rsidR="00C95C10" w:rsidRPr="00756BA8" w:rsidRDefault="0017746F" w:rsidP="00756BA8">
            <w:pPr>
              <w:spacing w:line="360" w:lineRule="auto"/>
              <w:rPr>
                <w:rFonts w:ascii="Times New Roman" w:hAnsi="Times New Roman" w:cs="Times New Roman"/>
              </w:rPr>
            </w:pPr>
            <w:r w:rsidRPr="00756BA8">
              <w:rPr>
                <w:rFonts w:ascii="Times New Roman" w:hAnsi="Times New Roman" w:cs="Times New Roman"/>
              </w:rPr>
              <w:t>- dosjeća se ključnih pojmova, ali ih reproduc</w:t>
            </w:r>
            <w:r w:rsidR="001F2A18" w:rsidRPr="00756BA8">
              <w:rPr>
                <w:rFonts w:ascii="Times New Roman" w:hAnsi="Times New Roman" w:cs="Times New Roman"/>
              </w:rPr>
              <w:t>ira uglavnom bez razumijevanja</w:t>
            </w:r>
          </w:p>
          <w:p w:rsidR="00C95C10" w:rsidRPr="00756BA8" w:rsidRDefault="0017746F" w:rsidP="00756BA8">
            <w:pPr>
              <w:spacing w:line="360" w:lineRule="auto"/>
              <w:rPr>
                <w:rFonts w:ascii="Times New Roman" w:hAnsi="Times New Roman" w:cs="Times New Roman"/>
              </w:rPr>
            </w:pPr>
            <w:r w:rsidRPr="00756BA8">
              <w:rPr>
                <w:rFonts w:ascii="Times New Roman" w:hAnsi="Times New Roman" w:cs="Times New Roman"/>
              </w:rPr>
              <w:t>- opisuje pojave i procese u prirodi, nejasno i/ili obrazlaže površno bez razumijevanja</w:t>
            </w:r>
          </w:p>
          <w:p w:rsidR="00C95C10" w:rsidRPr="00756BA8" w:rsidRDefault="0017746F" w:rsidP="00756BA8">
            <w:pPr>
              <w:spacing w:line="360" w:lineRule="auto"/>
              <w:rPr>
                <w:rFonts w:ascii="Times New Roman" w:hAnsi="Times New Roman" w:cs="Times New Roman"/>
              </w:rPr>
            </w:pPr>
            <w:r w:rsidRPr="00756BA8">
              <w:rPr>
                <w:rFonts w:ascii="Times New Roman" w:hAnsi="Times New Roman" w:cs="Times New Roman"/>
              </w:rPr>
              <w:t xml:space="preserve">- za objašnjenja ključnih pojmova koristi samo primjere koji su navedeni u udžbeniku </w:t>
            </w:r>
          </w:p>
          <w:p w:rsidR="00C95C10" w:rsidRPr="00756BA8" w:rsidRDefault="0017746F" w:rsidP="00756BA8">
            <w:pPr>
              <w:spacing w:line="360" w:lineRule="auto"/>
              <w:rPr>
                <w:rFonts w:ascii="Times New Roman" w:hAnsi="Times New Roman" w:cs="Times New Roman"/>
              </w:rPr>
            </w:pPr>
            <w:r w:rsidRPr="00756BA8">
              <w:rPr>
                <w:rFonts w:ascii="Times New Roman" w:hAnsi="Times New Roman" w:cs="Times New Roman"/>
              </w:rPr>
              <w:t>-</w:t>
            </w:r>
            <w:r w:rsidR="001F2A18" w:rsidRPr="00756BA8">
              <w:rPr>
                <w:rFonts w:ascii="Times New Roman" w:hAnsi="Times New Roman" w:cs="Times New Roman"/>
              </w:rPr>
              <w:t xml:space="preserve"> </w:t>
            </w:r>
            <w:r w:rsidRPr="00756BA8">
              <w:rPr>
                <w:rFonts w:ascii="Times New Roman" w:hAnsi="Times New Roman" w:cs="Times New Roman"/>
              </w:rPr>
              <w:t>odgovara samo na pitanja iz udžbenika, reproducirajući uvježbane odgovore, bez razumijevanja temeljnih koncepata.</w:t>
            </w:r>
          </w:p>
          <w:p w:rsidR="00C95C10" w:rsidRPr="00756BA8" w:rsidRDefault="0017746F" w:rsidP="00756BA8">
            <w:pPr>
              <w:spacing w:line="360" w:lineRule="auto"/>
              <w:rPr>
                <w:rFonts w:ascii="Times New Roman" w:hAnsi="Times New Roman" w:cs="Times New Roman"/>
              </w:rPr>
            </w:pPr>
            <w:r w:rsidRPr="00756BA8">
              <w:rPr>
                <w:rFonts w:ascii="Times New Roman" w:hAnsi="Times New Roman" w:cs="Times New Roman"/>
              </w:rPr>
              <w:t>- primjena znanja je nesigurna i traži stalnu pomoć učitelja</w:t>
            </w:r>
          </w:p>
          <w:p w:rsidR="00C95C10" w:rsidRPr="00756BA8" w:rsidRDefault="0017746F" w:rsidP="00756BA8">
            <w:pPr>
              <w:spacing w:line="360" w:lineRule="auto"/>
              <w:rPr>
                <w:rFonts w:ascii="Times New Roman" w:hAnsi="Times New Roman" w:cs="Times New Roman"/>
              </w:rPr>
            </w:pPr>
            <w:r w:rsidRPr="00756BA8">
              <w:rPr>
                <w:rFonts w:ascii="Times New Roman" w:hAnsi="Times New Roman" w:cs="Times New Roman"/>
              </w:rPr>
              <w:t>- problemske zadatke rješava uz stalno vođenje i pomoć učitelja</w:t>
            </w:r>
          </w:p>
          <w:p w:rsidR="00C95C10" w:rsidRPr="00756BA8" w:rsidRDefault="0017746F" w:rsidP="00756BA8">
            <w:pPr>
              <w:spacing w:line="360" w:lineRule="auto"/>
              <w:rPr>
                <w:rFonts w:ascii="Times New Roman" w:hAnsi="Times New Roman" w:cs="Times New Roman"/>
                <w:b/>
              </w:rPr>
            </w:pPr>
            <w:r w:rsidRPr="00756BA8">
              <w:rPr>
                <w:rFonts w:ascii="Times New Roman" w:hAnsi="Times New Roman" w:cs="Times New Roman"/>
              </w:rPr>
              <w:t>-</w:t>
            </w:r>
            <w:r w:rsidR="001F2A18" w:rsidRPr="00756BA8">
              <w:rPr>
                <w:rFonts w:ascii="Times New Roman" w:hAnsi="Times New Roman" w:cs="Times New Roman"/>
              </w:rPr>
              <w:t xml:space="preserve"> </w:t>
            </w:r>
            <w:r w:rsidRPr="00756BA8">
              <w:rPr>
                <w:rFonts w:ascii="Times New Roman" w:hAnsi="Times New Roman" w:cs="Times New Roman"/>
              </w:rPr>
              <w:t>treba stalni poticaj u rješavanju školskih i domaćih zadataka</w:t>
            </w:r>
          </w:p>
        </w:tc>
        <w:tc>
          <w:tcPr>
            <w:tcW w:w="4831" w:type="dxa"/>
          </w:tcPr>
          <w:p w:rsidR="00756BA8" w:rsidRDefault="0017746F" w:rsidP="00756BA8">
            <w:pPr>
              <w:spacing w:line="360" w:lineRule="auto"/>
              <w:rPr>
                <w:rFonts w:ascii="Times New Roman" w:hAnsi="Times New Roman" w:cs="Times New Roman"/>
              </w:rPr>
            </w:pPr>
            <w:r w:rsidRPr="00756BA8">
              <w:rPr>
                <w:rFonts w:ascii="Times New Roman" w:hAnsi="Times New Roman" w:cs="Times New Roman"/>
              </w:rPr>
              <w:t>- pri izvođenju praktičnog rada i provođenju istraživanja treba stalnu pomoć i vođen</w:t>
            </w:r>
            <w:r w:rsidR="00756BA8">
              <w:rPr>
                <w:rFonts w:ascii="Times New Roman" w:hAnsi="Times New Roman" w:cs="Times New Roman"/>
              </w:rPr>
              <w:t>je učitelja ili drugog učenika</w:t>
            </w:r>
          </w:p>
          <w:p w:rsidR="00C95C10" w:rsidRPr="00756BA8" w:rsidRDefault="0017746F" w:rsidP="00756BA8">
            <w:pPr>
              <w:spacing w:line="360" w:lineRule="auto"/>
              <w:rPr>
                <w:rFonts w:ascii="Times New Roman" w:hAnsi="Times New Roman" w:cs="Times New Roman"/>
              </w:rPr>
            </w:pPr>
            <w:r w:rsidRPr="00756BA8">
              <w:rPr>
                <w:rFonts w:ascii="Times New Roman" w:hAnsi="Times New Roman" w:cs="Times New Roman"/>
              </w:rPr>
              <w:t>- uz pomoć i usmjeravanje učitelja opaža i postavlja pitanja povezana s predmetom opažanja</w:t>
            </w:r>
          </w:p>
          <w:p w:rsidR="00C95C10" w:rsidRPr="00756BA8" w:rsidRDefault="0017746F" w:rsidP="00756BA8">
            <w:pPr>
              <w:spacing w:line="360" w:lineRule="auto"/>
              <w:rPr>
                <w:rFonts w:ascii="Times New Roman" w:hAnsi="Times New Roman" w:cs="Times New Roman"/>
              </w:rPr>
            </w:pPr>
            <w:r w:rsidRPr="00756BA8">
              <w:rPr>
                <w:rFonts w:ascii="Times New Roman" w:hAnsi="Times New Roman" w:cs="Times New Roman"/>
              </w:rPr>
              <w:t>- uz pomoć bilježi i prikazuje rezultate istraživanja, a zaključke ne izvodi samostalno</w:t>
            </w:r>
          </w:p>
          <w:p w:rsidR="00C95C10" w:rsidRPr="00756BA8" w:rsidRDefault="00D9694F" w:rsidP="00756BA8">
            <w:pPr>
              <w:spacing w:line="360" w:lineRule="auto"/>
              <w:rPr>
                <w:rFonts w:ascii="Times New Roman" w:hAnsi="Times New Roman" w:cs="Times New Roman"/>
              </w:rPr>
            </w:pPr>
            <w:r w:rsidRPr="00756BA8">
              <w:rPr>
                <w:rFonts w:ascii="Times New Roman" w:hAnsi="Times New Roman" w:cs="Times New Roman"/>
              </w:rPr>
              <w:t>-</w:t>
            </w:r>
            <w:r w:rsidR="001F2A18" w:rsidRPr="00756BA8">
              <w:rPr>
                <w:rFonts w:ascii="Times New Roman" w:hAnsi="Times New Roman" w:cs="Times New Roman"/>
              </w:rPr>
              <w:t xml:space="preserve"> </w:t>
            </w:r>
            <w:r w:rsidR="00756BA8">
              <w:rPr>
                <w:rFonts w:ascii="Times New Roman" w:hAnsi="Times New Roman" w:cs="Times New Roman"/>
              </w:rPr>
              <w:t>treba stalno</w:t>
            </w:r>
            <w:r w:rsidRPr="00756BA8">
              <w:rPr>
                <w:rFonts w:ascii="Times New Roman" w:hAnsi="Times New Roman" w:cs="Times New Roman"/>
              </w:rPr>
              <w:t xml:space="preserve"> upozorava</w:t>
            </w:r>
            <w:r w:rsidR="00756BA8">
              <w:rPr>
                <w:rFonts w:ascii="Times New Roman" w:hAnsi="Times New Roman" w:cs="Times New Roman"/>
              </w:rPr>
              <w:t>nje</w:t>
            </w:r>
            <w:r w:rsidRPr="00756BA8">
              <w:rPr>
                <w:rFonts w:ascii="Times New Roman" w:hAnsi="Times New Roman" w:cs="Times New Roman"/>
              </w:rPr>
              <w:t xml:space="preserve"> na urednost i preglednost bilježaka</w:t>
            </w:r>
          </w:p>
        </w:tc>
      </w:tr>
      <w:tr w:rsidR="00C95C10" w:rsidTr="00D9694F">
        <w:tc>
          <w:tcPr>
            <w:tcW w:w="1555" w:type="dxa"/>
            <w:shd w:val="clear" w:color="auto" w:fill="EDEDED" w:themeFill="accent3" w:themeFillTint="33"/>
          </w:tcPr>
          <w:p w:rsidR="00C95C10" w:rsidRPr="00756BA8" w:rsidRDefault="0017746F" w:rsidP="00756BA8">
            <w:pPr>
              <w:spacing w:line="360" w:lineRule="auto"/>
              <w:jc w:val="center"/>
              <w:rPr>
                <w:rFonts w:ascii="Times New Roman" w:hAnsi="Times New Roman" w:cs="Times New Roman"/>
                <w:b/>
              </w:rPr>
            </w:pPr>
            <w:r w:rsidRPr="00756BA8">
              <w:rPr>
                <w:rFonts w:ascii="Times New Roman" w:hAnsi="Times New Roman" w:cs="Times New Roman"/>
                <w:b/>
              </w:rPr>
              <w:t xml:space="preserve">Dobar </w:t>
            </w:r>
          </w:p>
          <w:p w:rsidR="00C95C10" w:rsidRPr="00756BA8" w:rsidRDefault="0017746F" w:rsidP="00756BA8">
            <w:pPr>
              <w:spacing w:line="360" w:lineRule="auto"/>
              <w:jc w:val="center"/>
              <w:rPr>
                <w:rFonts w:ascii="Times New Roman" w:hAnsi="Times New Roman" w:cs="Times New Roman"/>
                <w:b/>
              </w:rPr>
            </w:pPr>
            <w:r w:rsidRPr="00756BA8">
              <w:rPr>
                <w:rFonts w:ascii="Times New Roman" w:hAnsi="Times New Roman" w:cs="Times New Roman"/>
                <w:b/>
              </w:rPr>
              <w:t>(3)</w:t>
            </w:r>
          </w:p>
        </w:tc>
        <w:tc>
          <w:tcPr>
            <w:tcW w:w="4099" w:type="dxa"/>
          </w:tcPr>
          <w:p w:rsidR="00C95C10" w:rsidRPr="00756BA8" w:rsidRDefault="0017746F" w:rsidP="00756BA8">
            <w:pPr>
              <w:spacing w:line="360" w:lineRule="auto"/>
              <w:rPr>
                <w:rFonts w:ascii="Times New Roman" w:hAnsi="Times New Roman" w:cs="Times New Roman"/>
              </w:rPr>
            </w:pPr>
            <w:r w:rsidRPr="00756BA8">
              <w:rPr>
                <w:rFonts w:ascii="Times New Roman" w:hAnsi="Times New Roman" w:cs="Times New Roman"/>
              </w:rPr>
              <w:t>-</w:t>
            </w:r>
            <w:r w:rsidR="001F2A18" w:rsidRPr="00756BA8">
              <w:rPr>
                <w:rFonts w:ascii="Times New Roman" w:hAnsi="Times New Roman" w:cs="Times New Roman"/>
              </w:rPr>
              <w:t xml:space="preserve"> </w:t>
            </w:r>
            <w:r w:rsidRPr="00756BA8">
              <w:rPr>
                <w:rFonts w:ascii="Times New Roman" w:hAnsi="Times New Roman" w:cs="Times New Roman"/>
              </w:rPr>
              <w:t>uglavnom razumije osnovne sadržaje, uz moguće teškoće u primjeni ključnih pojmova u novim situacijama</w:t>
            </w:r>
          </w:p>
          <w:p w:rsidR="00C95C10" w:rsidRPr="00756BA8" w:rsidRDefault="0017746F" w:rsidP="00756BA8">
            <w:pPr>
              <w:spacing w:line="360" w:lineRule="auto"/>
              <w:rPr>
                <w:rFonts w:ascii="Times New Roman" w:hAnsi="Times New Roman" w:cs="Times New Roman"/>
              </w:rPr>
            </w:pPr>
            <w:r w:rsidRPr="00756BA8">
              <w:rPr>
                <w:rFonts w:ascii="Times New Roman" w:hAnsi="Times New Roman" w:cs="Times New Roman"/>
              </w:rPr>
              <w:t>- nesigurno i/ili nepotpuno objašnjava uzročno-posljedične veze u prirodi pa je potrebna podrška učitelja</w:t>
            </w:r>
          </w:p>
          <w:p w:rsidR="00C95C10" w:rsidRPr="00756BA8" w:rsidRDefault="0017746F" w:rsidP="00756BA8">
            <w:pPr>
              <w:spacing w:line="360" w:lineRule="auto"/>
              <w:rPr>
                <w:rFonts w:ascii="Times New Roman" w:hAnsi="Times New Roman" w:cs="Times New Roman"/>
              </w:rPr>
            </w:pPr>
            <w:r w:rsidRPr="00756BA8">
              <w:rPr>
                <w:rFonts w:ascii="Times New Roman" w:hAnsi="Times New Roman" w:cs="Times New Roman"/>
              </w:rPr>
              <w:t>-</w:t>
            </w:r>
            <w:r w:rsidR="001F2A18" w:rsidRPr="00756BA8">
              <w:rPr>
                <w:rFonts w:ascii="Times New Roman" w:hAnsi="Times New Roman" w:cs="Times New Roman"/>
              </w:rPr>
              <w:t xml:space="preserve"> </w:t>
            </w:r>
            <w:r w:rsidRPr="00756BA8">
              <w:rPr>
                <w:rFonts w:ascii="Times New Roman" w:hAnsi="Times New Roman" w:cs="Times New Roman"/>
              </w:rPr>
              <w:t>objašnjava osnovne prirodoslovne koncepte na primjerima iz udžbenika i/ili primjerima koji su obrađeni na nastavi</w:t>
            </w:r>
          </w:p>
          <w:p w:rsidR="00C95C10" w:rsidRPr="00756BA8" w:rsidRDefault="0017746F" w:rsidP="00756BA8">
            <w:pPr>
              <w:spacing w:line="360" w:lineRule="auto"/>
              <w:rPr>
                <w:rFonts w:ascii="Times New Roman" w:hAnsi="Times New Roman" w:cs="Times New Roman"/>
              </w:rPr>
            </w:pPr>
            <w:r w:rsidRPr="00756BA8">
              <w:rPr>
                <w:rFonts w:ascii="Times New Roman" w:hAnsi="Times New Roman" w:cs="Times New Roman"/>
              </w:rPr>
              <w:t>- rješava jednostavnije problemske zadatke uz usmjeravanje učitelja</w:t>
            </w:r>
          </w:p>
          <w:p w:rsidR="00C95C10" w:rsidRPr="00756BA8" w:rsidRDefault="0017746F" w:rsidP="00756BA8">
            <w:pPr>
              <w:spacing w:line="360" w:lineRule="auto"/>
              <w:rPr>
                <w:rFonts w:ascii="Times New Roman" w:hAnsi="Times New Roman" w:cs="Times New Roman"/>
              </w:rPr>
            </w:pPr>
            <w:r w:rsidRPr="00756BA8">
              <w:rPr>
                <w:rFonts w:ascii="Times New Roman" w:hAnsi="Times New Roman" w:cs="Times New Roman"/>
              </w:rPr>
              <w:t>-</w:t>
            </w:r>
            <w:r w:rsidR="001F2A18" w:rsidRPr="00756BA8">
              <w:rPr>
                <w:rFonts w:ascii="Times New Roman" w:hAnsi="Times New Roman" w:cs="Times New Roman"/>
              </w:rPr>
              <w:t xml:space="preserve"> </w:t>
            </w:r>
            <w:r w:rsidRPr="00756BA8">
              <w:rPr>
                <w:rFonts w:ascii="Times New Roman" w:hAnsi="Times New Roman" w:cs="Times New Roman"/>
              </w:rPr>
              <w:t>povremeno treba poticaj za rješavanje školskih i domaćih zadataka</w:t>
            </w:r>
          </w:p>
        </w:tc>
        <w:tc>
          <w:tcPr>
            <w:tcW w:w="4831" w:type="dxa"/>
          </w:tcPr>
          <w:p w:rsidR="00756BA8" w:rsidRDefault="0017746F" w:rsidP="00756BA8">
            <w:pPr>
              <w:spacing w:line="360" w:lineRule="auto"/>
              <w:rPr>
                <w:rFonts w:ascii="Times New Roman" w:hAnsi="Times New Roman" w:cs="Times New Roman"/>
              </w:rPr>
            </w:pPr>
            <w:r w:rsidRPr="00756BA8">
              <w:rPr>
                <w:rFonts w:ascii="Times New Roman" w:hAnsi="Times New Roman" w:cs="Times New Roman"/>
              </w:rPr>
              <w:t>- pri izvođenju praktičnog rada i provođen</w:t>
            </w:r>
            <w:r w:rsidR="001F2A18" w:rsidRPr="00756BA8">
              <w:rPr>
                <w:rFonts w:ascii="Times New Roman" w:hAnsi="Times New Roman" w:cs="Times New Roman"/>
              </w:rPr>
              <w:t xml:space="preserve">ju strukturiranog istraživanja </w:t>
            </w:r>
            <w:r w:rsidRPr="00756BA8">
              <w:rPr>
                <w:rFonts w:ascii="Times New Roman" w:hAnsi="Times New Roman" w:cs="Times New Roman"/>
              </w:rPr>
              <w:t>treba usmjeravanj</w:t>
            </w:r>
            <w:r w:rsidR="00756BA8">
              <w:rPr>
                <w:rFonts w:ascii="Times New Roman" w:hAnsi="Times New Roman" w:cs="Times New Roman"/>
              </w:rPr>
              <w:t>e učitelja</w:t>
            </w:r>
          </w:p>
          <w:p w:rsidR="00C95C10" w:rsidRPr="00756BA8" w:rsidRDefault="001F2A18" w:rsidP="00756BA8">
            <w:pPr>
              <w:spacing w:line="360" w:lineRule="auto"/>
              <w:rPr>
                <w:rFonts w:ascii="Times New Roman" w:hAnsi="Times New Roman" w:cs="Times New Roman"/>
              </w:rPr>
            </w:pPr>
            <w:r w:rsidRPr="00756BA8">
              <w:rPr>
                <w:rFonts w:ascii="Times New Roman" w:hAnsi="Times New Roman" w:cs="Times New Roman"/>
              </w:rPr>
              <w:t xml:space="preserve">- </w:t>
            </w:r>
            <w:r w:rsidR="0017746F" w:rsidRPr="00756BA8">
              <w:rPr>
                <w:rFonts w:ascii="Times New Roman" w:hAnsi="Times New Roman" w:cs="Times New Roman"/>
              </w:rPr>
              <w:t>uz vođenje opaža i postavlja pitanja povezana s predmetom opažanja</w:t>
            </w:r>
          </w:p>
          <w:p w:rsidR="00C95C10" w:rsidRPr="00756BA8" w:rsidRDefault="0017746F" w:rsidP="00756BA8">
            <w:pPr>
              <w:spacing w:line="360" w:lineRule="auto"/>
              <w:rPr>
                <w:rFonts w:ascii="Times New Roman" w:hAnsi="Times New Roman" w:cs="Times New Roman"/>
              </w:rPr>
            </w:pPr>
            <w:r w:rsidRPr="00756BA8">
              <w:rPr>
                <w:rFonts w:ascii="Times New Roman" w:hAnsi="Times New Roman" w:cs="Times New Roman"/>
              </w:rPr>
              <w:t>-</w:t>
            </w:r>
            <w:r w:rsidR="001F2A18" w:rsidRPr="00756BA8">
              <w:rPr>
                <w:rFonts w:ascii="Times New Roman" w:hAnsi="Times New Roman" w:cs="Times New Roman"/>
              </w:rPr>
              <w:t xml:space="preserve"> </w:t>
            </w:r>
            <w:r w:rsidRPr="00756BA8">
              <w:rPr>
                <w:rFonts w:ascii="Times New Roman" w:hAnsi="Times New Roman" w:cs="Times New Roman"/>
              </w:rPr>
              <w:t>uz pomoć bilježi i prikazuje rezultate istraživanja i donosi zaključke</w:t>
            </w:r>
          </w:p>
          <w:p w:rsidR="00C95C10" w:rsidRPr="00756BA8" w:rsidRDefault="00D9694F" w:rsidP="00756BA8">
            <w:pPr>
              <w:spacing w:line="360" w:lineRule="auto"/>
              <w:rPr>
                <w:rFonts w:ascii="Times New Roman" w:hAnsi="Times New Roman" w:cs="Times New Roman"/>
              </w:rPr>
            </w:pPr>
            <w:r w:rsidRPr="00756BA8">
              <w:rPr>
                <w:rFonts w:ascii="Times New Roman" w:hAnsi="Times New Roman" w:cs="Times New Roman"/>
              </w:rPr>
              <w:t>-</w:t>
            </w:r>
            <w:r w:rsidR="001F2A18" w:rsidRPr="00756BA8">
              <w:rPr>
                <w:rFonts w:ascii="Times New Roman" w:hAnsi="Times New Roman" w:cs="Times New Roman"/>
              </w:rPr>
              <w:t xml:space="preserve"> </w:t>
            </w:r>
            <w:r w:rsidRPr="00756BA8">
              <w:rPr>
                <w:rFonts w:ascii="Times New Roman" w:hAnsi="Times New Roman" w:cs="Times New Roman"/>
              </w:rPr>
              <w:t>uredno vodi bilješke</w:t>
            </w:r>
          </w:p>
        </w:tc>
      </w:tr>
      <w:tr w:rsidR="00C95C10" w:rsidTr="00D9694F">
        <w:tc>
          <w:tcPr>
            <w:tcW w:w="1555" w:type="dxa"/>
            <w:shd w:val="clear" w:color="auto" w:fill="EDEDED" w:themeFill="accent3" w:themeFillTint="33"/>
          </w:tcPr>
          <w:p w:rsidR="00C95C10" w:rsidRPr="00756BA8" w:rsidRDefault="0017746F" w:rsidP="00756BA8">
            <w:pPr>
              <w:spacing w:line="360" w:lineRule="auto"/>
              <w:jc w:val="center"/>
              <w:rPr>
                <w:rFonts w:ascii="Times New Roman" w:hAnsi="Times New Roman" w:cs="Times New Roman"/>
                <w:b/>
              </w:rPr>
            </w:pPr>
            <w:r w:rsidRPr="00756BA8">
              <w:rPr>
                <w:rFonts w:ascii="Times New Roman" w:hAnsi="Times New Roman" w:cs="Times New Roman"/>
                <w:b/>
              </w:rPr>
              <w:t>Vrlo dobar (4)</w:t>
            </w:r>
          </w:p>
        </w:tc>
        <w:tc>
          <w:tcPr>
            <w:tcW w:w="4099" w:type="dxa"/>
          </w:tcPr>
          <w:p w:rsidR="00C95C10" w:rsidRPr="00756BA8" w:rsidRDefault="0017746F" w:rsidP="00756BA8">
            <w:pPr>
              <w:spacing w:line="360" w:lineRule="auto"/>
              <w:rPr>
                <w:rFonts w:ascii="Times New Roman" w:hAnsi="Times New Roman" w:cs="Times New Roman"/>
              </w:rPr>
            </w:pPr>
            <w:r w:rsidRPr="00756BA8">
              <w:rPr>
                <w:rFonts w:ascii="Times New Roman" w:hAnsi="Times New Roman" w:cs="Times New Roman"/>
              </w:rPr>
              <w:t>- razumije obrađene sadržaje i primjenjuje ključne pojmove, a povremeno je potrebna podrška u primjeni znanja u novim situacijama</w:t>
            </w:r>
          </w:p>
          <w:p w:rsidR="00C95C10" w:rsidRPr="00756BA8" w:rsidRDefault="0017746F" w:rsidP="00756BA8">
            <w:pPr>
              <w:spacing w:line="360" w:lineRule="auto"/>
              <w:rPr>
                <w:rFonts w:ascii="Times New Roman" w:hAnsi="Times New Roman" w:cs="Times New Roman"/>
              </w:rPr>
            </w:pPr>
            <w:r w:rsidRPr="00756BA8">
              <w:rPr>
                <w:rFonts w:ascii="Times New Roman" w:hAnsi="Times New Roman" w:cs="Times New Roman"/>
              </w:rPr>
              <w:t>-</w:t>
            </w:r>
            <w:r w:rsidR="001F2A18" w:rsidRPr="00756BA8">
              <w:rPr>
                <w:rFonts w:ascii="Times New Roman" w:hAnsi="Times New Roman" w:cs="Times New Roman"/>
              </w:rPr>
              <w:t xml:space="preserve"> </w:t>
            </w:r>
            <w:r w:rsidRPr="00756BA8">
              <w:rPr>
                <w:rFonts w:ascii="Times New Roman" w:hAnsi="Times New Roman" w:cs="Times New Roman"/>
              </w:rPr>
              <w:t>povezuje osnovne prirodoslovne koncepte na primjerima iz udžbenika i/ili primjerima koji su obrađeni na nastavi</w:t>
            </w:r>
          </w:p>
          <w:p w:rsidR="00C95C10" w:rsidRPr="00756BA8" w:rsidRDefault="0017746F" w:rsidP="00756BA8">
            <w:pPr>
              <w:spacing w:line="360" w:lineRule="auto"/>
              <w:rPr>
                <w:rFonts w:ascii="Times New Roman" w:hAnsi="Times New Roman" w:cs="Times New Roman"/>
              </w:rPr>
            </w:pPr>
            <w:r w:rsidRPr="00756BA8">
              <w:rPr>
                <w:rFonts w:ascii="Times New Roman" w:hAnsi="Times New Roman" w:cs="Times New Roman"/>
              </w:rPr>
              <w:t>-</w:t>
            </w:r>
            <w:r w:rsidR="001F2A18" w:rsidRPr="00756BA8">
              <w:rPr>
                <w:rFonts w:ascii="Times New Roman" w:hAnsi="Times New Roman" w:cs="Times New Roman"/>
              </w:rPr>
              <w:t xml:space="preserve"> </w:t>
            </w:r>
            <w:r w:rsidRPr="00756BA8">
              <w:rPr>
                <w:rFonts w:ascii="Times New Roman" w:hAnsi="Times New Roman" w:cs="Times New Roman"/>
              </w:rPr>
              <w:t>redovito izvršava školske i domaće zadatke</w:t>
            </w:r>
          </w:p>
          <w:p w:rsidR="00C95C10" w:rsidRPr="00756BA8" w:rsidRDefault="0017746F" w:rsidP="00756BA8">
            <w:pPr>
              <w:spacing w:line="360" w:lineRule="auto"/>
              <w:rPr>
                <w:rFonts w:ascii="Times New Roman" w:hAnsi="Times New Roman" w:cs="Times New Roman"/>
              </w:rPr>
            </w:pPr>
            <w:r w:rsidRPr="00756BA8">
              <w:rPr>
                <w:rFonts w:ascii="Times New Roman" w:hAnsi="Times New Roman" w:cs="Times New Roman"/>
              </w:rPr>
              <w:t>- objašnjava uzročno-posljedičn</w:t>
            </w:r>
            <w:r w:rsidR="001F2A18" w:rsidRPr="00756BA8">
              <w:rPr>
                <w:rFonts w:ascii="Times New Roman" w:hAnsi="Times New Roman" w:cs="Times New Roman"/>
              </w:rPr>
              <w:t xml:space="preserve">e veze u prirodnim pojavama </w:t>
            </w:r>
            <w:r w:rsidRPr="00756BA8">
              <w:rPr>
                <w:rFonts w:ascii="Times New Roman" w:hAnsi="Times New Roman" w:cs="Times New Roman"/>
              </w:rPr>
              <w:t>uz minimalnu podršku učitelja</w:t>
            </w:r>
          </w:p>
          <w:p w:rsidR="00C95C10" w:rsidRPr="00756BA8" w:rsidRDefault="0017746F" w:rsidP="00756BA8">
            <w:pPr>
              <w:spacing w:line="360" w:lineRule="auto"/>
              <w:rPr>
                <w:rFonts w:ascii="Times New Roman" w:hAnsi="Times New Roman" w:cs="Times New Roman"/>
              </w:rPr>
            </w:pPr>
            <w:r w:rsidRPr="00756BA8">
              <w:rPr>
                <w:rFonts w:ascii="Times New Roman" w:hAnsi="Times New Roman" w:cs="Times New Roman"/>
              </w:rPr>
              <w:t>- povezuje sadržaje sa svakodnevnim životom</w:t>
            </w:r>
          </w:p>
          <w:p w:rsidR="00C95C10" w:rsidRPr="00756BA8" w:rsidRDefault="0017746F" w:rsidP="00756BA8">
            <w:pPr>
              <w:spacing w:line="360" w:lineRule="auto"/>
              <w:rPr>
                <w:rFonts w:ascii="Times New Roman" w:hAnsi="Times New Roman" w:cs="Times New Roman"/>
              </w:rPr>
            </w:pPr>
            <w:r w:rsidRPr="00756BA8">
              <w:rPr>
                <w:rFonts w:ascii="Times New Roman" w:hAnsi="Times New Roman" w:cs="Times New Roman"/>
              </w:rPr>
              <w:t xml:space="preserve">- uglavnom samostalno rješava jednostavnije problemske zadatke </w:t>
            </w:r>
          </w:p>
        </w:tc>
        <w:tc>
          <w:tcPr>
            <w:tcW w:w="4831" w:type="dxa"/>
          </w:tcPr>
          <w:p w:rsidR="00C95C10" w:rsidRPr="00756BA8" w:rsidRDefault="0017746F" w:rsidP="00756BA8">
            <w:pPr>
              <w:spacing w:line="360" w:lineRule="auto"/>
              <w:rPr>
                <w:rFonts w:ascii="Times New Roman" w:hAnsi="Times New Roman" w:cs="Times New Roman"/>
              </w:rPr>
            </w:pPr>
            <w:r w:rsidRPr="00756BA8">
              <w:rPr>
                <w:rFonts w:ascii="Times New Roman" w:hAnsi="Times New Roman" w:cs="Times New Roman"/>
              </w:rPr>
              <w:t>- izvodi jednostavna istraživanja prema uputi i zadanoj strukturi</w:t>
            </w:r>
          </w:p>
          <w:p w:rsidR="00C95C10" w:rsidRPr="00756BA8" w:rsidRDefault="0017746F" w:rsidP="00756BA8">
            <w:pPr>
              <w:spacing w:line="360" w:lineRule="auto"/>
              <w:rPr>
                <w:rFonts w:ascii="Times New Roman" w:hAnsi="Times New Roman" w:cs="Times New Roman"/>
              </w:rPr>
            </w:pPr>
            <w:r w:rsidRPr="00756BA8">
              <w:rPr>
                <w:rFonts w:ascii="Times New Roman" w:hAnsi="Times New Roman" w:cs="Times New Roman"/>
              </w:rPr>
              <w:t>-</w:t>
            </w:r>
            <w:r w:rsidR="001F2A18" w:rsidRPr="00756BA8">
              <w:rPr>
                <w:rFonts w:ascii="Times New Roman" w:hAnsi="Times New Roman" w:cs="Times New Roman"/>
              </w:rPr>
              <w:t xml:space="preserve"> </w:t>
            </w:r>
            <w:r w:rsidRPr="00756BA8">
              <w:rPr>
                <w:rFonts w:ascii="Times New Roman" w:hAnsi="Times New Roman" w:cs="Times New Roman"/>
              </w:rPr>
              <w:t>opaža i postavlja pitanja povezana s predmetom opažanja</w:t>
            </w:r>
          </w:p>
          <w:p w:rsidR="00C95C10" w:rsidRPr="00756BA8" w:rsidRDefault="0017746F" w:rsidP="00756BA8">
            <w:pPr>
              <w:spacing w:line="360" w:lineRule="auto"/>
              <w:rPr>
                <w:rFonts w:ascii="Times New Roman" w:hAnsi="Times New Roman" w:cs="Times New Roman"/>
              </w:rPr>
            </w:pPr>
            <w:r w:rsidRPr="00756BA8">
              <w:rPr>
                <w:rFonts w:ascii="Times New Roman" w:hAnsi="Times New Roman" w:cs="Times New Roman"/>
              </w:rPr>
              <w:t>-</w:t>
            </w:r>
            <w:r w:rsidR="001F2A18" w:rsidRPr="00756BA8">
              <w:rPr>
                <w:rFonts w:ascii="Times New Roman" w:hAnsi="Times New Roman" w:cs="Times New Roman"/>
              </w:rPr>
              <w:t xml:space="preserve"> </w:t>
            </w:r>
            <w:r w:rsidRPr="00756BA8">
              <w:rPr>
                <w:rFonts w:ascii="Times New Roman" w:hAnsi="Times New Roman" w:cs="Times New Roman"/>
              </w:rPr>
              <w:t>bilježi i prikazuje rezultate istraživanja te na njihovoj osnovi raspravlja o mogućim zaključcima</w:t>
            </w:r>
          </w:p>
          <w:p w:rsidR="00C95C10" w:rsidRPr="00756BA8" w:rsidRDefault="0017746F" w:rsidP="00756BA8">
            <w:pPr>
              <w:spacing w:line="360" w:lineRule="auto"/>
              <w:rPr>
                <w:rFonts w:ascii="Times New Roman" w:hAnsi="Times New Roman" w:cs="Times New Roman"/>
              </w:rPr>
            </w:pPr>
            <w:r w:rsidRPr="00756BA8">
              <w:rPr>
                <w:rFonts w:ascii="Times New Roman" w:hAnsi="Times New Roman" w:cs="Times New Roman"/>
              </w:rPr>
              <w:t>- izvodi zaključke uz usmjeravanje ili na temelju zadane strukture istraživanja</w:t>
            </w:r>
          </w:p>
          <w:p w:rsidR="00C95C10" w:rsidRPr="00756BA8" w:rsidRDefault="00D9694F" w:rsidP="00756BA8">
            <w:pPr>
              <w:spacing w:line="360" w:lineRule="auto"/>
              <w:rPr>
                <w:rFonts w:ascii="Times New Roman" w:hAnsi="Times New Roman" w:cs="Times New Roman"/>
              </w:rPr>
            </w:pPr>
            <w:r w:rsidRPr="00756BA8">
              <w:rPr>
                <w:rFonts w:ascii="Times New Roman" w:hAnsi="Times New Roman" w:cs="Times New Roman"/>
              </w:rPr>
              <w:t>-</w:t>
            </w:r>
            <w:r w:rsidR="001F2A18" w:rsidRPr="00756BA8">
              <w:rPr>
                <w:rFonts w:ascii="Times New Roman" w:hAnsi="Times New Roman" w:cs="Times New Roman"/>
              </w:rPr>
              <w:t xml:space="preserve"> </w:t>
            </w:r>
            <w:r w:rsidRPr="00756BA8">
              <w:rPr>
                <w:rFonts w:ascii="Times New Roman" w:hAnsi="Times New Roman" w:cs="Times New Roman"/>
              </w:rPr>
              <w:t>pregledno prikazuje rezultate istraživanja</w:t>
            </w:r>
          </w:p>
        </w:tc>
      </w:tr>
      <w:tr w:rsidR="00C95C10" w:rsidTr="00D9694F">
        <w:tc>
          <w:tcPr>
            <w:tcW w:w="1555" w:type="dxa"/>
            <w:shd w:val="clear" w:color="auto" w:fill="EDEDED" w:themeFill="accent3" w:themeFillTint="33"/>
          </w:tcPr>
          <w:p w:rsidR="00C95C10" w:rsidRPr="00756BA8" w:rsidRDefault="0017746F" w:rsidP="00756BA8">
            <w:pPr>
              <w:spacing w:line="360" w:lineRule="auto"/>
              <w:jc w:val="center"/>
              <w:rPr>
                <w:rFonts w:ascii="Times New Roman" w:hAnsi="Times New Roman" w:cs="Times New Roman"/>
                <w:b/>
              </w:rPr>
            </w:pPr>
            <w:r w:rsidRPr="00756BA8">
              <w:rPr>
                <w:rFonts w:ascii="Times New Roman" w:hAnsi="Times New Roman" w:cs="Times New Roman"/>
                <w:b/>
              </w:rPr>
              <w:t xml:space="preserve">Odličan </w:t>
            </w:r>
          </w:p>
          <w:p w:rsidR="00C95C10" w:rsidRPr="00756BA8" w:rsidRDefault="0017746F" w:rsidP="00756BA8">
            <w:pPr>
              <w:spacing w:line="360" w:lineRule="auto"/>
              <w:jc w:val="center"/>
              <w:rPr>
                <w:rFonts w:ascii="Times New Roman" w:hAnsi="Times New Roman" w:cs="Times New Roman"/>
                <w:b/>
              </w:rPr>
            </w:pPr>
            <w:r w:rsidRPr="00756BA8">
              <w:rPr>
                <w:rFonts w:ascii="Times New Roman" w:hAnsi="Times New Roman" w:cs="Times New Roman"/>
                <w:b/>
              </w:rPr>
              <w:t>(5)</w:t>
            </w:r>
          </w:p>
        </w:tc>
        <w:tc>
          <w:tcPr>
            <w:tcW w:w="4099" w:type="dxa"/>
          </w:tcPr>
          <w:p w:rsidR="00C95C10" w:rsidRPr="00756BA8" w:rsidRDefault="0017746F" w:rsidP="00756BA8">
            <w:pPr>
              <w:spacing w:line="360" w:lineRule="auto"/>
              <w:rPr>
                <w:rFonts w:ascii="Times New Roman" w:hAnsi="Times New Roman" w:cs="Times New Roman"/>
              </w:rPr>
            </w:pPr>
            <w:r w:rsidRPr="00756BA8">
              <w:rPr>
                <w:rFonts w:ascii="Times New Roman" w:hAnsi="Times New Roman" w:cs="Times New Roman"/>
              </w:rPr>
              <w:t>-</w:t>
            </w:r>
            <w:r w:rsidR="001F2A18" w:rsidRPr="00756BA8">
              <w:rPr>
                <w:rFonts w:ascii="Times New Roman" w:hAnsi="Times New Roman" w:cs="Times New Roman"/>
              </w:rPr>
              <w:t xml:space="preserve"> </w:t>
            </w:r>
            <w:r w:rsidRPr="00756BA8">
              <w:rPr>
                <w:rFonts w:ascii="Times New Roman" w:hAnsi="Times New Roman" w:cs="Times New Roman"/>
              </w:rPr>
              <w:t xml:space="preserve">razumije i povezuje osnovne prirodoslovne koncepte na primjerima iz udžbenika i/ili primjerima koji su obrađeni na nastavi, a </w:t>
            </w:r>
            <w:r w:rsidR="001F2A18" w:rsidRPr="00756BA8">
              <w:rPr>
                <w:rFonts w:ascii="Times New Roman" w:hAnsi="Times New Roman" w:cs="Times New Roman"/>
              </w:rPr>
              <w:t>može</w:t>
            </w:r>
            <w:r w:rsidRPr="00756BA8">
              <w:rPr>
                <w:rFonts w:ascii="Times New Roman" w:hAnsi="Times New Roman" w:cs="Times New Roman"/>
              </w:rPr>
              <w:t xml:space="preserve"> navesti i vlastite primjere</w:t>
            </w:r>
          </w:p>
          <w:p w:rsidR="00C95C10" w:rsidRPr="00756BA8" w:rsidRDefault="0017746F" w:rsidP="00756BA8">
            <w:pPr>
              <w:spacing w:line="360" w:lineRule="auto"/>
              <w:rPr>
                <w:rFonts w:ascii="Times New Roman" w:hAnsi="Times New Roman" w:cs="Times New Roman"/>
              </w:rPr>
            </w:pPr>
            <w:r w:rsidRPr="00756BA8">
              <w:rPr>
                <w:rFonts w:ascii="Times New Roman" w:hAnsi="Times New Roman" w:cs="Times New Roman"/>
              </w:rPr>
              <w:t xml:space="preserve">- usvojeno znanje primjenjuje u novim situacijama </w:t>
            </w:r>
          </w:p>
          <w:p w:rsidR="00C95C10" w:rsidRPr="00756BA8" w:rsidRDefault="0017746F" w:rsidP="00756BA8">
            <w:pPr>
              <w:spacing w:line="360" w:lineRule="auto"/>
              <w:rPr>
                <w:rFonts w:ascii="Times New Roman" w:hAnsi="Times New Roman" w:cs="Times New Roman"/>
              </w:rPr>
            </w:pPr>
            <w:r w:rsidRPr="00756BA8">
              <w:rPr>
                <w:rFonts w:ascii="Times New Roman" w:hAnsi="Times New Roman" w:cs="Times New Roman"/>
              </w:rPr>
              <w:t xml:space="preserve">- samostalno rješava problemske zadatke </w:t>
            </w:r>
          </w:p>
          <w:p w:rsidR="00C95C10" w:rsidRPr="00756BA8" w:rsidRDefault="001F2A18" w:rsidP="00756BA8">
            <w:pPr>
              <w:spacing w:line="360" w:lineRule="auto"/>
              <w:rPr>
                <w:rFonts w:ascii="Times New Roman" w:hAnsi="Times New Roman" w:cs="Times New Roman"/>
              </w:rPr>
            </w:pPr>
            <w:r w:rsidRPr="00756BA8">
              <w:rPr>
                <w:rFonts w:ascii="Times New Roman" w:hAnsi="Times New Roman" w:cs="Times New Roman"/>
              </w:rPr>
              <w:t>- uočava i tumači uzročno-</w:t>
            </w:r>
            <w:r w:rsidR="0017746F" w:rsidRPr="00756BA8">
              <w:rPr>
                <w:rFonts w:ascii="Times New Roman" w:hAnsi="Times New Roman" w:cs="Times New Roman"/>
              </w:rPr>
              <w:t xml:space="preserve">posljedične veze logično se koristeći ključnim pojmovima te navodi i vlastite primjere </w:t>
            </w:r>
          </w:p>
        </w:tc>
        <w:tc>
          <w:tcPr>
            <w:tcW w:w="4831" w:type="dxa"/>
          </w:tcPr>
          <w:p w:rsidR="00C95C10" w:rsidRPr="00756BA8" w:rsidRDefault="0017746F" w:rsidP="00756BA8">
            <w:pPr>
              <w:spacing w:line="360" w:lineRule="auto"/>
              <w:rPr>
                <w:rFonts w:ascii="Times New Roman" w:hAnsi="Times New Roman" w:cs="Times New Roman"/>
              </w:rPr>
            </w:pPr>
            <w:r w:rsidRPr="00756BA8">
              <w:rPr>
                <w:rFonts w:ascii="Times New Roman" w:hAnsi="Times New Roman" w:cs="Times New Roman"/>
              </w:rPr>
              <w:t>-</w:t>
            </w:r>
            <w:r w:rsidR="001F2A18" w:rsidRPr="00756BA8">
              <w:rPr>
                <w:rFonts w:ascii="Times New Roman" w:hAnsi="Times New Roman" w:cs="Times New Roman"/>
              </w:rPr>
              <w:t xml:space="preserve"> </w:t>
            </w:r>
            <w:r w:rsidRPr="00756BA8">
              <w:rPr>
                <w:rFonts w:ascii="Times New Roman" w:hAnsi="Times New Roman" w:cs="Times New Roman"/>
              </w:rPr>
              <w:t>provodi jednostavno istraživanje:</w:t>
            </w:r>
            <w:r w:rsidR="00D9694F" w:rsidRPr="00756BA8">
              <w:rPr>
                <w:rFonts w:ascii="Times New Roman" w:hAnsi="Times New Roman" w:cs="Times New Roman"/>
              </w:rPr>
              <w:t xml:space="preserve"> </w:t>
            </w:r>
            <w:r w:rsidRPr="00756BA8">
              <w:rPr>
                <w:rFonts w:ascii="Times New Roman" w:hAnsi="Times New Roman" w:cs="Times New Roman"/>
              </w:rPr>
              <w:t xml:space="preserve">opaža, postavlja pitanja povezana s predmetom opažanja, prepoznaje istraživačka pitanja, bilježi i prikazuje rezultate </w:t>
            </w:r>
            <w:r w:rsidR="001F2A18" w:rsidRPr="00756BA8">
              <w:rPr>
                <w:rFonts w:ascii="Times New Roman" w:hAnsi="Times New Roman" w:cs="Times New Roman"/>
              </w:rPr>
              <w:t xml:space="preserve">te </w:t>
            </w:r>
            <w:r w:rsidRPr="00756BA8">
              <w:rPr>
                <w:rFonts w:ascii="Times New Roman" w:hAnsi="Times New Roman" w:cs="Times New Roman"/>
              </w:rPr>
              <w:t xml:space="preserve">zaključuje na </w:t>
            </w:r>
            <w:r w:rsidR="001F2A18" w:rsidRPr="00756BA8">
              <w:rPr>
                <w:rFonts w:ascii="Times New Roman" w:hAnsi="Times New Roman" w:cs="Times New Roman"/>
              </w:rPr>
              <w:t>temelju</w:t>
            </w:r>
            <w:r w:rsidRPr="00756BA8">
              <w:rPr>
                <w:rFonts w:ascii="Times New Roman" w:hAnsi="Times New Roman" w:cs="Times New Roman"/>
              </w:rPr>
              <w:t xml:space="preserve"> svojih rezultata i podataka iz drugih izvora</w:t>
            </w:r>
          </w:p>
          <w:p w:rsidR="00D9694F" w:rsidRPr="00756BA8" w:rsidRDefault="00D9694F" w:rsidP="00756BA8">
            <w:pPr>
              <w:spacing w:line="360" w:lineRule="auto"/>
              <w:rPr>
                <w:rFonts w:ascii="Times New Roman" w:hAnsi="Times New Roman" w:cs="Times New Roman"/>
              </w:rPr>
            </w:pPr>
            <w:r w:rsidRPr="00756BA8">
              <w:rPr>
                <w:rFonts w:ascii="Times New Roman" w:hAnsi="Times New Roman" w:cs="Times New Roman"/>
              </w:rPr>
              <w:t>-</w:t>
            </w:r>
            <w:r w:rsidR="001F2A18" w:rsidRPr="00756BA8">
              <w:rPr>
                <w:rFonts w:ascii="Times New Roman" w:hAnsi="Times New Roman" w:cs="Times New Roman"/>
              </w:rPr>
              <w:t xml:space="preserve"> </w:t>
            </w:r>
            <w:r w:rsidRPr="00756BA8">
              <w:rPr>
                <w:rFonts w:ascii="Times New Roman" w:hAnsi="Times New Roman" w:cs="Times New Roman"/>
              </w:rPr>
              <w:t>pregledno, uredno i logično prikazuje rezultate istraživanja</w:t>
            </w:r>
          </w:p>
          <w:p w:rsidR="00C95C10" w:rsidRPr="00756BA8" w:rsidRDefault="0017746F" w:rsidP="00756BA8">
            <w:pPr>
              <w:spacing w:line="360" w:lineRule="auto"/>
              <w:rPr>
                <w:rFonts w:ascii="Times New Roman" w:hAnsi="Times New Roman" w:cs="Times New Roman"/>
              </w:rPr>
            </w:pPr>
            <w:r w:rsidRPr="00756BA8">
              <w:rPr>
                <w:rFonts w:ascii="Times New Roman" w:hAnsi="Times New Roman" w:cs="Times New Roman"/>
              </w:rPr>
              <w:t xml:space="preserve">- raspravlja o svojim rezultatima, uspoređujući ih s rezultatima drugih učenika </w:t>
            </w:r>
          </w:p>
          <w:p w:rsidR="00C95C10" w:rsidRPr="00756BA8" w:rsidRDefault="0017746F" w:rsidP="00756BA8">
            <w:pPr>
              <w:spacing w:line="360" w:lineRule="auto"/>
              <w:rPr>
                <w:rFonts w:ascii="Times New Roman" w:hAnsi="Times New Roman" w:cs="Times New Roman"/>
              </w:rPr>
            </w:pPr>
            <w:r w:rsidRPr="00756BA8">
              <w:rPr>
                <w:rFonts w:ascii="Times New Roman" w:hAnsi="Times New Roman" w:cs="Times New Roman"/>
              </w:rPr>
              <w:t>-</w:t>
            </w:r>
            <w:r w:rsidR="001F2A18" w:rsidRPr="00756BA8">
              <w:rPr>
                <w:rFonts w:ascii="Times New Roman" w:hAnsi="Times New Roman" w:cs="Times New Roman"/>
              </w:rPr>
              <w:t xml:space="preserve"> </w:t>
            </w:r>
            <w:r w:rsidRPr="00756BA8">
              <w:rPr>
                <w:rFonts w:ascii="Times New Roman" w:hAnsi="Times New Roman" w:cs="Times New Roman"/>
              </w:rPr>
              <w:t>uočava uzročno-posljedične veze</w:t>
            </w:r>
          </w:p>
        </w:tc>
      </w:tr>
    </w:tbl>
    <w:p w:rsidR="005D2E2C" w:rsidRDefault="005D2E2C"/>
    <w:p w:rsidR="00FC1A9E" w:rsidRPr="007C52E0" w:rsidRDefault="00FC1A9E" w:rsidP="00FC1A9E">
      <w:pPr>
        <w:rPr>
          <w:rFonts w:ascii="Times New Roman" w:hAnsi="Times New Roman" w:cs="Times New Roman"/>
          <w:b/>
          <w:sz w:val="24"/>
          <w:szCs w:val="24"/>
        </w:rPr>
      </w:pPr>
      <w:r w:rsidRPr="007C52E0">
        <w:rPr>
          <w:rFonts w:ascii="Times New Roman" w:hAnsi="Times New Roman" w:cs="Times New Roman"/>
          <w:b/>
          <w:sz w:val="24"/>
          <w:szCs w:val="24"/>
        </w:rPr>
        <w:t xml:space="preserve">b) USVOJENOST PROGRAMSKIH SADRŽAJA – PISANO </w:t>
      </w:r>
    </w:p>
    <w:p w:rsidR="00FC1A9E" w:rsidRPr="007C52E0" w:rsidRDefault="00FC1A9E" w:rsidP="00FC1A9E">
      <w:pPr>
        <w:rPr>
          <w:rFonts w:ascii="Times New Roman" w:hAnsi="Times New Roman" w:cs="Times New Roman"/>
          <w:sz w:val="24"/>
          <w:szCs w:val="24"/>
        </w:rPr>
      </w:pPr>
      <w:r w:rsidRPr="007C52E0">
        <w:rPr>
          <w:rFonts w:ascii="Times New Roman" w:hAnsi="Times New Roman" w:cs="Times New Roman"/>
          <w:sz w:val="24"/>
          <w:szCs w:val="24"/>
        </w:rPr>
        <w:t>Za pisane provjere znanja brojčana se ocjena donosi okvirno temeljem sljedeće bodovne skale izražene u postocima:</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2126"/>
      </w:tblGrid>
      <w:tr w:rsidR="00FC1A9E" w:rsidRPr="007C52E0" w:rsidTr="00FC1A9E">
        <w:trPr>
          <w:trHeight w:val="272"/>
        </w:trPr>
        <w:tc>
          <w:tcPr>
            <w:tcW w:w="1831" w:type="dxa"/>
          </w:tcPr>
          <w:p w:rsidR="00FC1A9E" w:rsidRPr="007C52E0" w:rsidRDefault="00FC1A9E" w:rsidP="00FC1A9E">
            <w:pPr>
              <w:ind w:left="-12"/>
              <w:rPr>
                <w:rFonts w:ascii="Times New Roman" w:hAnsi="Times New Roman" w:cs="Times New Roman"/>
                <w:sz w:val="24"/>
                <w:szCs w:val="24"/>
              </w:rPr>
            </w:pPr>
            <w:r w:rsidRPr="007C52E0">
              <w:rPr>
                <w:rFonts w:ascii="Times New Roman" w:hAnsi="Times New Roman" w:cs="Times New Roman"/>
                <w:sz w:val="24"/>
                <w:szCs w:val="24"/>
              </w:rPr>
              <w:t xml:space="preserve"> BODOVI / %</w:t>
            </w:r>
          </w:p>
        </w:tc>
        <w:tc>
          <w:tcPr>
            <w:tcW w:w="2126" w:type="dxa"/>
          </w:tcPr>
          <w:p w:rsidR="00FC1A9E" w:rsidRPr="007C52E0" w:rsidRDefault="00FC1A9E" w:rsidP="00FC1A9E">
            <w:pPr>
              <w:ind w:left="312"/>
              <w:rPr>
                <w:rFonts w:ascii="Times New Roman" w:hAnsi="Times New Roman" w:cs="Times New Roman"/>
                <w:sz w:val="24"/>
                <w:szCs w:val="24"/>
              </w:rPr>
            </w:pPr>
            <w:r w:rsidRPr="007C52E0">
              <w:rPr>
                <w:rFonts w:ascii="Times New Roman" w:hAnsi="Times New Roman" w:cs="Times New Roman"/>
                <w:sz w:val="24"/>
                <w:szCs w:val="24"/>
              </w:rPr>
              <w:t xml:space="preserve">OCJENA </w:t>
            </w:r>
          </w:p>
        </w:tc>
      </w:tr>
      <w:tr w:rsidR="00FC1A9E" w:rsidRPr="007C52E0" w:rsidTr="00FC1A9E">
        <w:trPr>
          <w:trHeight w:val="276"/>
        </w:trPr>
        <w:tc>
          <w:tcPr>
            <w:tcW w:w="1831" w:type="dxa"/>
          </w:tcPr>
          <w:p w:rsidR="00FC1A9E" w:rsidRPr="007C52E0" w:rsidRDefault="00FC1A9E" w:rsidP="00FC1A9E">
            <w:pPr>
              <w:ind w:left="-12"/>
              <w:rPr>
                <w:rFonts w:ascii="Times New Roman" w:hAnsi="Times New Roman" w:cs="Times New Roman"/>
                <w:sz w:val="24"/>
                <w:szCs w:val="24"/>
              </w:rPr>
            </w:pPr>
            <w:r w:rsidRPr="007C52E0">
              <w:rPr>
                <w:rFonts w:ascii="Times New Roman" w:hAnsi="Times New Roman" w:cs="Times New Roman"/>
                <w:sz w:val="24"/>
                <w:szCs w:val="24"/>
              </w:rPr>
              <w:t>91 – 100</w:t>
            </w:r>
          </w:p>
        </w:tc>
        <w:tc>
          <w:tcPr>
            <w:tcW w:w="2126" w:type="dxa"/>
          </w:tcPr>
          <w:p w:rsidR="00FC1A9E" w:rsidRPr="007C52E0" w:rsidRDefault="00FC1A9E" w:rsidP="00FC1A9E">
            <w:pPr>
              <w:ind w:left="108"/>
              <w:rPr>
                <w:rFonts w:ascii="Times New Roman" w:hAnsi="Times New Roman" w:cs="Times New Roman"/>
                <w:sz w:val="24"/>
                <w:szCs w:val="24"/>
              </w:rPr>
            </w:pPr>
            <w:r w:rsidRPr="007C52E0">
              <w:rPr>
                <w:rFonts w:ascii="Times New Roman" w:hAnsi="Times New Roman" w:cs="Times New Roman"/>
                <w:sz w:val="24"/>
                <w:szCs w:val="24"/>
              </w:rPr>
              <w:t xml:space="preserve">odličan (5) </w:t>
            </w:r>
          </w:p>
        </w:tc>
      </w:tr>
      <w:tr w:rsidR="00FC1A9E" w:rsidRPr="007C52E0" w:rsidTr="00FC1A9E">
        <w:trPr>
          <w:trHeight w:val="300"/>
        </w:trPr>
        <w:tc>
          <w:tcPr>
            <w:tcW w:w="1831" w:type="dxa"/>
          </w:tcPr>
          <w:p w:rsidR="00FC1A9E" w:rsidRPr="007C52E0" w:rsidRDefault="00FC1A9E" w:rsidP="00FC1A9E">
            <w:pPr>
              <w:ind w:left="-12"/>
              <w:rPr>
                <w:rFonts w:ascii="Times New Roman" w:hAnsi="Times New Roman" w:cs="Times New Roman"/>
                <w:sz w:val="24"/>
                <w:szCs w:val="24"/>
              </w:rPr>
            </w:pPr>
            <w:r w:rsidRPr="007C52E0">
              <w:rPr>
                <w:rFonts w:ascii="Times New Roman" w:hAnsi="Times New Roman" w:cs="Times New Roman"/>
                <w:sz w:val="24"/>
                <w:szCs w:val="24"/>
              </w:rPr>
              <w:t>81 – 90</w:t>
            </w:r>
          </w:p>
        </w:tc>
        <w:tc>
          <w:tcPr>
            <w:tcW w:w="2126" w:type="dxa"/>
          </w:tcPr>
          <w:p w:rsidR="00FC1A9E" w:rsidRPr="007C52E0" w:rsidRDefault="00FC1A9E" w:rsidP="00FC1A9E">
            <w:pPr>
              <w:ind w:left="96"/>
              <w:rPr>
                <w:rFonts w:ascii="Times New Roman" w:hAnsi="Times New Roman" w:cs="Times New Roman"/>
                <w:sz w:val="24"/>
                <w:szCs w:val="24"/>
              </w:rPr>
            </w:pPr>
            <w:r w:rsidRPr="007C52E0">
              <w:rPr>
                <w:rFonts w:ascii="Times New Roman" w:hAnsi="Times New Roman" w:cs="Times New Roman"/>
                <w:sz w:val="24"/>
                <w:szCs w:val="24"/>
              </w:rPr>
              <w:t>vrlo dobar (4)</w:t>
            </w:r>
          </w:p>
        </w:tc>
      </w:tr>
      <w:tr w:rsidR="00FC1A9E" w:rsidRPr="007C52E0" w:rsidTr="00FC1A9E">
        <w:trPr>
          <w:trHeight w:val="519"/>
        </w:trPr>
        <w:tc>
          <w:tcPr>
            <w:tcW w:w="1831" w:type="dxa"/>
          </w:tcPr>
          <w:p w:rsidR="00FC1A9E" w:rsidRPr="007C52E0" w:rsidRDefault="00FC1A9E" w:rsidP="00FC1A9E">
            <w:pPr>
              <w:ind w:left="-12"/>
              <w:rPr>
                <w:rFonts w:ascii="Times New Roman" w:hAnsi="Times New Roman" w:cs="Times New Roman"/>
                <w:sz w:val="24"/>
                <w:szCs w:val="24"/>
              </w:rPr>
            </w:pPr>
            <w:r w:rsidRPr="007C52E0">
              <w:rPr>
                <w:rFonts w:ascii="Times New Roman" w:hAnsi="Times New Roman" w:cs="Times New Roman"/>
                <w:sz w:val="24"/>
                <w:szCs w:val="24"/>
              </w:rPr>
              <w:t>61 – 80</w:t>
            </w:r>
          </w:p>
        </w:tc>
        <w:tc>
          <w:tcPr>
            <w:tcW w:w="2126" w:type="dxa"/>
          </w:tcPr>
          <w:p w:rsidR="00FC1A9E" w:rsidRPr="007C52E0" w:rsidRDefault="00FC1A9E" w:rsidP="00FC1A9E">
            <w:pPr>
              <w:rPr>
                <w:rFonts w:ascii="Times New Roman" w:hAnsi="Times New Roman" w:cs="Times New Roman"/>
                <w:sz w:val="24"/>
                <w:szCs w:val="24"/>
              </w:rPr>
            </w:pPr>
            <w:r w:rsidRPr="007C52E0">
              <w:rPr>
                <w:rFonts w:ascii="Times New Roman" w:hAnsi="Times New Roman" w:cs="Times New Roman"/>
                <w:sz w:val="24"/>
                <w:szCs w:val="24"/>
              </w:rPr>
              <w:t xml:space="preserve">  dobar (3) </w:t>
            </w:r>
          </w:p>
        </w:tc>
      </w:tr>
      <w:tr w:rsidR="00FC1A9E" w:rsidRPr="007C52E0" w:rsidTr="00FC1A9E">
        <w:trPr>
          <w:trHeight w:val="369"/>
        </w:trPr>
        <w:tc>
          <w:tcPr>
            <w:tcW w:w="1831" w:type="dxa"/>
          </w:tcPr>
          <w:p w:rsidR="00FC1A9E" w:rsidRPr="007C52E0" w:rsidRDefault="00FC1A9E" w:rsidP="00FC1A9E">
            <w:pPr>
              <w:ind w:left="-12"/>
              <w:rPr>
                <w:rFonts w:ascii="Times New Roman" w:hAnsi="Times New Roman" w:cs="Times New Roman"/>
                <w:sz w:val="24"/>
                <w:szCs w:val="24"/>
              </w:rPr>
            </w:pPr>
            <w:r w:rsidRPr="007C52E0">
              <w:rPr>
                <w:rFonts w:ascii="Times New Roman" w:hAnsi="Times New Roman" w:cs="Times New Roman"/>
                <w:sz w:val="24"/>
                <w:szCs w:val="24"/>
              </w:rPr>
              <w:t>51 – 60</w:t>
            </w:r>
          </w:p>
        </w:tc>
        <w:tc>
          <w:tcPr>
            <w:tcW w:w="2126" w:type="dxa"/>
          </w:tcPr>
          <w:p w:rsidR="00FC1A9E" w:rsidRPr="007C52E0" w:rsidRDefault="00FC1A9E" w:rsidP="00FC1A9E">
            <w:pPr>
              <w:ind w:left="48"/>
              <w:rPr>
                <w:rFonts w:ascii="Times New Roman" w:hAnsi="Times New Roman" w:cs="Times New Roman"/>
                <w:sz w:val="24"/>
                <w:szCs w:val="24"/>
              </w:rPr>
            </w:pPr>
            <w:r w:rsidRPr="007C52E0">
              <w:rPr>
                <w:rFonts w:ascii="Times New Roman" w:hAnsi="Times New Roman" w:cs="Times New Roman"/>
                <w:sz w:val="24"/>
                <w:szCs w:val="24"/>
              </w:rPr>
              <w:t>dovoljan (2)</w:t>
            </w:r>
          </w:p>
        </w:tc>
      </w:tr>
      <w:tr w:rsidR="00FC1A9E" w:rsidRPr="007C52E0" w:rsidTr="00FC1A9E">
        <w:trPr>
          <w:trHeight w:val="648"/>
        </w:trPr>
        <w:tc>
          <w:tcPr>
            <w:tcW w:w="1831" w:type="dxa"/>
          </w:tcPr>
          <w:p w:rsidR="00FC1A9E" w:rsidRPr="007C52E0" w:rsidRDefault="00FC1A9E" w:rsidP="00FC1A9E">
            <w:pPr>
              <w:ind w:left="-12"/>
              <w:rPr>
                <w:rFonts w:ascii="Times New Roman" w:hAnsi="Times New Roman" w:cs="Times New Roman"/>
                <w:sz w:val="24"/>
                <w:szCs w:val="24"/>
              </w:rPr>
            </w:pPr>
            <w:r w:rsidRPr="007C52E0">
              <w:rPr>
                <w:rFonts w:ascii="Times New Roman" w:hAnsi="Times New Roman" w:cs="Times New Roman"/>
                <w:sz w:val="24"/>
                <w:szCs w:val="24"/>
              </w:rPr>
              <w:t xml:space="preserve"> 0 - 50</w:t>
            </w:r>
          </w:p>
        </w:tc>
        <w:tc>
          <w:tcPr>
            <w:tcW w:w="2126" w:type="dxa"/>
          </w:tcPr>
          <w:p w:rsidR="00FC1A9E" w:rsidRPr="007C52E0" w:rsidRDefault="00FC1A9E" w:rsidP="00FC1A9E">
            <w:pPr>
              <w:ind w:left="48"/>
              <w:rPr>
                <w:rFonts w:ascii="Times New Roman" w:hAnsi="Times New Roman" w:cs="Times New Roman"/>
                <w:sz w:val="24"/>
                <w:szCs w:val="24"/>
              </w:rPr>
            </w:pPr>
            <w:r w:rsidRPr="007C52E0">
              <w:rPr>
                <w:rFonts w:ascii="Times New Roman" w:hAnsi="Times New Roman" w:cs="Times New Roman"/>
                <w:sz w:val="24"/>
                <w:szCs w:val="24"/>
              </w:rPr>
              <w:t>nedovoljan (1)</w:t>
            </w:r>
          </w:p>
        </w:tc>
      </w:tr>
    </w:tbl>
    <w:p w:rsidR="00FC1A9E" w:rsidRDefault="00FC1A9E" w:rsidP="00FC1A9E"/>
    <w:p w:rsidR="00FC1A9E" w:rsidRDefault="00FC1A9E" w:rsidP="00FC1A9E"/>
    <w:p w:rsidR="00FC1A9E" w:rsidRDefault="00FC1A9E" w:rsidP="00FC1A9E"/>
    <w:p w:rsidR="00FC1A9E" w:rsidRDefault="00FC1A9E" w:rsidP="00FC1A9E"/>
    <w:p w:rsidR="00DF1B50" w:rsidRPr="008312E7" w:rsidRDefault="00FC1A9E" w:rsidP="00FC1A9E">
      <w:pPr>
        <w:rPr>
          <w:rFonts w:ascii="Times New Roman" w:hAnsi="Times New Roman" w:cs="Times New Roman"/>
          <w:sz w:val="24"/>
          <w:szCs w:val="24"/>
        </w:rPr>
      </w:pPr>
      <w:r>
        <w:br/>
      </w:r>
      <w:r w:rsidRPr="008312E7">
        <w:rPr>
          <w:rFonts w:ascii="Times New Roman" w:hAnsi="Times New Roman" w:cs="Times New Roman"/>
          <w:b/>
          <w:sz w:val="24"/>
          <w:szCs w:val="24"/>
        </w:rPr>
        <w:t>c) SAMOSTALNI PRAKTIČNI RADOVI</w:t>
      </w:r>
      <w:r w:rsidRPr="008312E7">
        <w:rPr>
          <w:rFonts w:ascii="Times New Roman" w:hAnsi="Times New Roman" w:cs="Times New Roman"/>
          <w:sz w:val="24"/>
          <w:szCs w:val="24"/>
        </w:rPr>
        <w:t xml:space="preserve"> (izvođenje pokusa na satu i kao domaći rad, prikazi istraživanja, prikazi zaključaka rasprava, izrada i predstavljanje referata, herbarija, zbirki, plakata i seminarskih radova) </w:t>
      </w:r>
      <w:r w:rsidRPr="008312E7">
        <w:rPr>
          <w:rFonts w:ascii="Times New Roman" w:hAnsi="Times New Roman" w:cs="Times New Roman"/>
          <w:sz w:val="24"/>
          <w:szCs w:val="24"/>
        </w:rPr>
        <w:br/>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1"/>
        <w:gridCol w:w="1704"/>
        <w:gridCol w:w="2127"/>
        <w:gridCol w:w="1842"/>
        <w:gridCol w:w="2134"/>
      </w:tblGrid>
      <w:tr w:rsidR="00E74371" w:rsidTr="00E74371">
        <w:trPr>
          <w:trHeight w:val="452"/>
        </w:trPr>
        <w:tc>
          <w:tcPr>
            <w:tcW w:w="1981" w:type="dxa"/>
            <w:tcBorders>
              <w:bottom w:val="nil"/>
            </w:tcBorders>
          </w:tcPr>
          <w:p w:rsidR="00E74371" w:rsidRPr="00E74371" w:rsidRDefault="00E74371" w:rsidP="00E74371">
            <w:pPr>
              <w:rPr>
                <w:rFonts w:ascii="Times New Roman" w:hAnsi="Times New Roman" w:cs="Times New Roman"/>
                <w:b/>
              </w:rPr>
            </w:pPr>
            <w:r w:rsidRPr="00E74371">
              <w:rPr>
                <w:rFonts w:ascii="Times New Roman" w:hAnsi="Times New Roman" w:cs="Times New Roman"/>
                <w:b/>
              </w:rPr>
              <w:t>ELEMENTI</w:t>
            </w:r>
          </w:p>
        </w:tc>
        <w:tc>
          <w:tcPr>
            <w:tcW w:w="1704" w:type="dxa"/>
          </w:tcPr>
          <w:p w:rsidR="00E74371" w:rsidRPr="00E74371" w:rsidRDefault="00E74371" w:rsidP="00E74371">
            <w:pPr>
              <w:rPr>
                <w:rFonts w:ascii="Times New Roman" w:hAnsi="Times New Roman" w:cs="Times New Roman"/>
                <w:b/>
              </w:rPr>
            </w:pPr>
            <w:r>
              <w:rPr>
                <w:rFonts w:ascii="Times New Roman" w:hAnsi="Times New Roman" w:cs="Times New Roman"/>
                <w:b/>
              </w:rPr>
              <w:t xml:space="preserve">   </w:t>
            </w:r>
            <w:r w:rsidRPr="00E74371">
              <w:rPr>
                <w:rFonts w:ascii="Times New Roman" w:hAnsi="Times New Roman" w:cs="Times New Roman"/>
                <w:b/>
              </w:rPr>
              <w:t>ODLIČAN</w:t>
            </w:r>
          </w:p>
        </w:tc>
        <w:tc>
          <w:tcPr>
            <w:tcW w:w="2127" w:type="dxa"/>
          </w:tcPr>
          <w:p w:rsidR="00E74371" w:rsidRPr="00E74371" w:rsidRDefault="00E74371" w:rsidP="00E74371">
            <w:pPr>
              <w:rPr>
                <w:rFonts w:ascii="Times New Roman" w:hAnsi="Times New Roman" w:cs="Times New Roman"/>
                <w:b/>
              </w:rPr>
            </w:pPr>
            <w:r>
              <w:rPr>
                <w:rFonts w:ascii="Times New Roman" w:hAnsi="Times New Roman" w:cs="Times New Roman"/>
                <w:b/>
              </w:rPr>
              <w:t xml:space="preserve">    </w:t>
            </w:r>
            <w:r w:rsidRPr="00E74371">
              <w:rPr>
                <w:rFonts w:ascii="Times New Roman" w:hAnsi="Times New Roman" w:cs="Times New Roman"/>
                <w:b/>
              </w:rPr>
              <w:t>VRLO DOBAR</w:t>
            </w:r>
          </w:p>
        </w:tc>
        <w:tc>
          <w:tcPr>
            <w:tcW w:w="1842" w:type="dxa"/>
          </w:tcPr>
          <w:p w:rsidR="00E74371" w:rsidRPr="00E74371" w:rsidRDefault="00E74371" w:rsidP="00E74371">
            <w:pPr>
              <w:rPr>
                <w:rFonts w:ascii="Times New Roman" w:hAnsi="Times New Roman" w:cs="Times New Roman"/>
                <w:b/>
              </w:rPr>
            </w:pPr>
            <w:r>
              <w:rPr>
                <w:rFonts w:ascii="Times New Roman" w:hAnsi="Times New Roman" w:cs="Times New Roman"/>
                <w:b/>
              </w:rPr>
              <w:t xml:space="preserve">   </w:t>
            </w:r>
            <w:r w:rsidRPr="00E74371">
              <w:rPr>
                <w:rFonts w:ascii="Times New Roman" w:hAnsi="Times New Roman" w:cs="Times New Roman"/>
                <w:b/>
              </w:rPr>
              <w:t>DOBAR</w:t>
            </w:r>
          </w:p>
        </w:tc>
        <w:tc>
          <w:tcPr>
            <w:tcW w:w="2134" w:type="dxa"/>
          </w:tcPr>
          <w:p w:rsidR="00E74371" w:rsidRPr="00E74371" w:rsidRDefault="00E74371" w:rsidP="00E74371">
            <w:pPr>
              <w:ind w:left="108"/>
              <w:rPr>
                <w:rFonts w:ascii="Times New Roman" w:hAnsi="Times New Roman" w:cs="Times New Roman"/>
                <w:b/>
              </w:rPr>
            </w:pPr>
            <w:r w:rsidRPr="00E74371">
              <w:rPr>
                <w:rFonts w:ascii="Times New Roman" w:hAnsi="Times New Roman" w:cs="Times New Roman"/>
                <w:b/>
              </w:rPr>
              <w:t>DOVOLJAN</w:t>
            </w:r>
          </w:p>
        </w:tc>
      </w:tr>
      <w:tr w:rsidR="00E74371" w:rsidTr="00E74371">
        <w:trPr>
          <w:trHeight w:val="696"/>
        </w:trPr>
        <w:tc>
          <w:tcPr>
            <w:tcW w:w="1981" w:type="dxa"/>
          </w:tcPr>
          <w:p w:rsidR="00E74371" w:rsidRPr="00E74371" w:rsidRDefault="00E74371">
            <w:pPr>
              <w:rPr>
                <w:rFonts w:ascii="Times New Roman" w:hAnsi="Times New Roman" w:cs="Times New Roman"/>
                <w:sz w:val="24"/>
                <w:szCs w:val="24"/>
              </w:rPr>
            </w:pPr>
            <w:r>
              <w:rPr>
                <w:rFonts w:ascii="Times New Roman" w:hAnsi="Times New Roman" w:cs="Times New Roman"/>
                <w:sz w:val="24"/>
                <w:szCs w:val="24"/>
              </w:rPr>
              <w:t>sadržaj</w:t>
            </w:r>
          </w:p>
          <w:p w:rsidR="00E74371" w:rsidRDefault="00E74371" w:rsidP="00E74371">
            <w:pPr>
              <w:ind w:left="-24"/>
            </w:pPr>
          </w:p>
        </w:tc>
        <w:tc>
          <w:tcPr>
            <w:tcW w:w="1704" w:type="dxa"/>
          </w:tcPr>
          <w:p w:rsidR="00E74371" w:rsidRPr="008312E7" w:rsidRDefault="008312E7">
            <w:pPr>
              <w:rPr>
                <w:rFonts w:ascii="Times New Roman" w:hAnsi="Times New Roman" w:cs="Times New Roman"/>
                <w:sz w:val="24"/>
                <w:szCs w:val="24"/>
              </w:rPr>
            </w:pPr>
            <w:r w:rsidRPr="008312E7">
              <w:rPr>
                <w:rFonts w:ascii="Times New Roman" w:hAnsi="Times New Roman" w:cs="Times New Roman"/>
                <w:sz w:val="24"/>
                <w:szCs w:val="24"/>
              </w:rPr>
              <w:t>točno, jasno, primjerena količina gradiva i primjereno uzrastu</w:t>
            </w:r>
          </w:p>
          <w:p w:rsidR="00E74371" w:rsidRPr="008312E7" w:rsidRDefault="00E74371" w:rsidP="00E74371">
            <w:pPr>
              <w:ind w:left="-24"/>
              <w:rPr>
                <w:rFonts w:ascii="Times New Roman" w:hAnsi="Times New Roman" w:cs="Times New Roman"/>
                <w:sz w:val="24"/>
                <w:szCs w:val="24"/>
              </w:rPr>
            </w:pPr>
          </w:p>
        </w:tc>
        <w:tc>
          <w:tcPr>
            <w:tcW w:w="2127" w:type="dxa"/>
          </w:tcPr>
          <w:p w:rsidR="00E74371" w:rsidRPr="008312E7" w:rsidRDefault="008312E7">
            <w:pPr>
              <w:rPr>
                <w:rFonts w:ascii="Times New Roman" w:hAnsi="Times New Roman" w:cs="Times New Roman"/>
                <w:sz w:val="24"/>
                <w:szCs w:val="24"/>
              </w:rPr>
            </w:pPr>
            <w:r w:rsidRPr="008312E7">
              <w:rPr>
                <w:rFonts w:ascii="Times New Roman" w:hAnsi="Times New Roman" w:cs="Times New Roman"/>
                <w:sz w:val="24"/>
                <w:szCs w:val="24"/>
              </w:rPr>
              <w:t>neprimjerena količina gradiva, korištenje nerazumljivih pojmova</w:t>
            </w:r>
          </w:p>
          <w:p w:rsidR="00E74371" w:rsidRPr="008312E7" w:rsidRDefault="00E74371" w:rsidP="00E74371">
            <w:pPr>
              <w:ind w:left="-24"/>
              <w:rPr>
                <w:rFonts w:ascii="Times New Roman" w:hAnsi="Times New Roman" w:cs="Times New Roman"/>
                <w:sz w:val="24"/>
                <w:szCs w:val="24"/>
              </w:rPr>
            </w:pPr>
          </w:p>
        </w:tc>
        <w:tc>
          <w:tcPr>
            <w:tcW w:w="1842" w:type="dxa"/>
          </w:tcPr>
          <w:p w:rsidR="00E74371" w:rsidRPr="008312E7" w:rsidRDefault="008312E7">
            <w:pPr>
              <w:rPr>
                <w:rFonts w:ascii="Times New Roman" w:hAnsi="Times New Roman" w:cs="Times New Roman"/>
                <w:sz w:val="24"/>
                <w:szCs w:val="24"/>
              </w:rPr>
            </w:pPr>
            <w:r w:rsidRPr="008312E7">
              <w:rPr>
                <w:rFonts w:ascii="Times New Roman" w:hAnsi="Times New Roman" w:cs="Times New Roman"/>
                <w:sz w:val="24"/>
                <w:szCs w:val="24"/>
              </w:rPr>
              <w:t>nejasno,</w:t>
            </w:r>
            <w:r w:rsidRPr="008312E7">
              <w:rPr>
                <w:rFonts w:ascii="Times New Roman" w:hAnsi="Times New Roman" w:cs="Times New Roman"/>
                <w:sz w:val="24"/>
                <w:szCs w:val="24"/>
              </w:rPr>
              <w:br/>
              <w:t>sadržaj sadrži pogreške</w:t>
            </w:r>
          </w:p>
          <w:p w:rsidR="00E74371" w:rsidRPr="008312E7" w:rsidRDefault="00E74371" w:rsidP="00E74371">
            <w:pPr>
              <w:ind w:left="-24"/>
              <w:rPr>
                <w:rFonts w:ascii="Times New Roman" w:hAnsi="Times New Roman" w:cs="Times New Roman"/>
                <w:sz w:val="24"/>
                <w:szCs w:val="24"/>
              </w:rPr>
            </w:pPr>
          </w:p>
        </w:tc>
        <w:tc>
          <w:tcPr>
            <w:tcW w:w="2134" w:type="dxa"/>
          </w:tcPr>
          <w:p w:rsidR="00E74371" w:rsidRPr="008312E7" w:rsidRDefault="008312E7">
            <w:pPr>
              <w:rPr>
                <w:rFonts w:ascii="Times New Roman" w:hAnsi="Times New Roman" w:cs="Times New Roman"/>
                <w:sz w:val="24"/>
                <w:szCs w:val="24"/>
              </w:rPr>
            </w:pPr>
            <w:r w:rsidRPr="008312E7">
              <w:rPr>
                <w:rFonts w:ascii="Times New Roman" w:hAnsi="Times New Roman" w:cs="Times New Roman"/>
                <w:sz w:val="24"/>
                <w:szCs w:val="24"/>
              </w:rPr>
              <w:t>nerazumljivo i nejasno</w:t>
            </w:r>
          </w:p>
          <w:p w:rsidR="00E74371" w:rsidRPr="008312E7" w:rsidRDefault="00E74371" w:rsidP="00E74371">
            <w:pPr>
              <w:ind w:left="-24"/>
              <w:rPr>
                <w:rFonts w:ascii="Times New Roman" w:hAnsi="Times New Roman" w:cs="Times New Roman"/>
                <w:sz w:val="24"/>
                <w:szCs w:val="24"/>
              </w:rPr>
            </w:pPr>
          </w:p>
        </w:tc>
      </w:tr>
      <w:tr w:rsidR="00E74371" w:rsidTr="00E74371">
        <w:trPr>
          <w:trHeight w:val="1140"/>
        </w:trPr>
        <w:tc>
          <w:tcPr>
            <w:tcW w:w="1981" w:type="dxa"/>
          </w:tcPr>
          <w:p w:rsidR="00E74371" w:rsidRPr="00E74371" w:rsidRDefault="00E74371" w:rsidP="00E74371">
            <w:pPr>
              <w:rPr>
                <w:rFonts w:ascii="Times New Roman" w:hAnsi="Times New Roman" w:cs="Times New Roman"/>
                <w:sz w:val="24"/>
                <w:szCs w:val="24"/>
              </w:rPr>
            </w:pPr>
            <w:r>
              <w:rPr>
                <w:rFonts w:ascii="Times New Roman" w:hAnsi="Times New Roman" w:cs="Times New Roman"/>
                <w:sz w:val="24"/>
                <w:szCs w:val="24"/>
              </w:rPr>
              <w:t>izgled</w:t>
            </w:r>
          </w:p>
          <w:p w:rsidR="00E74371" w:rsidRDefault="00E74371" w:rsidP="00E74371">
            <w:pPr>
              <w:ind w:left="-24"/>
            </w:pPr>
          </w:p>
        </w:tc>
        <w:tc>
          <w:tcPr>
            <w:tcW w:w="1704" w:type="dxa"/>
          </w:tcPr>
          <w:p w:rsidR="00E74371" w:rsidRPr="008312E7" w:rsidRDefault="008312E7" w:rsidP="00E74371">
            <w:pPr>
              <w:ind w:left="-24"/>
              <w:rPr>
                <w:rFonts w:ascii="Times New Roman" w:hAnsi="Times New Roman" w:cs="Times New Roman"/>
                <w:sz w:val="24"/>
                <w:szCs w:val="24"/>
              </w:rPr>
            </w:pPr>
            <w:r w:rsidRPr="008312E7">
              <w:rPr>
                <w:rFonts w:ascii="Times New Roman" w:hAnsi="Times New Roman" w:cs="Times New Roman"/>
                <w:sz w:val="24"/>
                <w:szCs w:val="24"/>
              </w:rPr>
              <w:t>uredan, pregledan, sustavan, veličina slova      (čitljivo s 2 metra)</w:t>
            </w:r>
          </w:p>
        </w:tc>
        <w:tc>
          <w:tcPr>
            <w:tcW w:w="2127" w:type="dxa"/>
          </w:tcPr>
          <w:p w:rsidR="008312E7" w:rsidRPr="008312E7" w:rsidRDefault="008312E7" w:rsidP="00E74371">
            <w:pPr>
              <w:ind w:left="-24"/>
              <w:rPr>
                <w:rFonts w:ascii="Times New Roman" w:hAnsi="Times New Roman" w:cs="Times New Roman"/>
                <w:sz w:val="24"/>
                <w:szCs w:val="24"/>
              </w:rPr>
            </w:pPr>
          </w:p>
          <w:p w:rsidR="00E74371" w:rsidRPr="008312E7" w:rsidRDefault="008312E7" w:rsidP="00E74371">
            <w:pPr>
              <w:ind w:left="-24"/>
              <w:rPr>
                <w:rFonts w:ascii="Times New Roman" w:hAnsi="Times New Roman" w:cs="Times New Roman"/>
                <w:sz w:val="24"/>
                <w:szCs w:val="24"/>
              </w:rPr>
            </w:pPr>
            <w:r w:rsidRPr="008312E7">
              <w:rPr>
                <w:rFonts w:ascii="Times New Roman" w:hAnsi="Times New Roman" w:cs="Times New Roman"/>
                <w:sz w:val="24"/>
                <w:szCs w:val="24"/>
              </w:rPr>
              <w:t>nije u potpunosti pregledan</w:t>
            </w:r>
          </w:p>
        </w:tc>
        <w:tc>
          <w:tcPr>
            <w:tcW w:w="1842" w:type="dxa"/>
          </w:tcPr>
          <w:p w:rsidR="00E74371" w:rsidRPr="008312E7" w:rsidRDefault="00E74371" w:rsidP="00E74371">
            <w:pPr>
              <w:ind w:left="-24"/>
              <w:rPr>
                <w:rFonts w:ascii="Times New Roman" w:hAnsi="Times New Roman" w:cs="Times New Roman"/>
                <w:sz w:val="24"/>
                <w:szCs w:val="24"/>
              </w:rPr>
            </w:pPr>
          </w:p>
          <w:p w:rsidR="008312E7" w:rsidRPr="008312E7" w:rsidRDefault="008312E7" w:rsidP="00E74371">
            <w:pPr>
              <w:ind w:left="-24"/>
              <w:rPr>
                <w:rFonts w:ascii="Times New Roman" w:hAnsi="Times New Roman" w:cs="Times New Roman"/>
                <w:sz w:val="24"/>
                <w:szCs w:val="24"/>
              </w:rPr>
            </w:pPr>
            <w:r w:rsidRPr="008312E7">
              <w:rPr>
                <w:rFonts w:ascii="Times New Roman" w:hAnsi="Times New Roman" w:cs="Times New Roman"/>
                <w:sz w:val="24"/>
                <w:szCs w:val="24"/>
              </w:rPr>
              <w:t>nepregledan, bez sustavnog redoslijeda</w:t>
            </w:r>
          </w:p>
        </w:tc>
        <w:tc>
          <w:tcPr>
            <w:tcW w:w="2134" w:type="dxa"/>
          </w:tcPr>
          <w:p w:rsidR="00E74371" w:rsidRPr="008312E7" w:rsidRDefault="00E74371" w:rsidP="00E74371">
            <w:pPr>
              <w:ind w:left="-24"/>
              <w:rPr>
                <w:rFonts w:ascii="Times New Roman" w:hAnsi="Times New Roman" w:cs="Times New Roman"/>
                <w:sz w:val="24"/>
                <w:szCs w:val="24"/>
              </w:rPr>
            </w:pPr>
          </w:p>
          <w:p w:rsidR="008312E7" w:rsidRPr="008312E7" w:rsidRDefault="008312E7" w:rsidP="00E74371">
            <w:pPr>
              <w:ind w:left="-24"/>
              <w:rPr>
                <w:rFonts w:ascii="Times New Roman" w:hAnsi="Times New Roman" w:cs="Times New Roman"/>
                <w:sz w:val="24"/>
                <w:szCs w:val="24"/>
              </w:rPr>
            </w:pPr>
            <w:r w:rsidRPr="008312E7">
              <w:rPr>
                <w:rFonts w:ascii="Times New Roman" w:hAnsi="Times New Roman" w:cs="Times New Roman"/>
                <w:sz w:val="24"/>
                <w:szCs w:val="24"/>
              </w:rPr>
              <w:t>neuredan, nepregledan</w:t>
            </w:r>
          </w:p>
        </w:tc>
      </w:tr>
      <w:tr w:rsidR="00E74371" w:rsidTr="00E74371">
        <w:trPr>
          <w:trHeight w:val="924"/>
        </w:trPr>
        <w:tc>
          <w:tcPr>
            <w:tcW w:w="1981" w:type="dxa"/>
          </w:tcPr>
          <w:p w:rsidR="00E74371" w:rsidRPr="00E74371" w:rsidRDefault="00E74371" w:rsidP="00E74371">
            <w:pPr>
              <w:rPr>
                <w:rFonts w:ascii="Times New Roman" w:hAnsi="Times New Roman" w:cs="Times New Roman"/>
                <w:sz w:val="24"/>
                <w:szCs w:val="24"/>
              </w:rPr>
            </w:pPr>
            <w:r>
              <w:rPr>
                <w:rFonts w:ascii="Times New Roman" w:hAnsi="Times New Roman" w:cs="Times New Roman"/>
                <w:sz w:val="24"/>
                <w:szCs w:val="24"/>
              </w:rPr>
              <w:t>izlaganje</w:t>
            </w:r>
          </w:p>
          <w:p w:rsidR="00E74371" w:rsidRDefault="00E74371" w:rsidP="00E74371">
            <w:pPr>
              <w:ind w:left="-24"/>
            </w:pPr>
          </w:p>
        </w:tc>
        <w:tc>
          <w:tcPr>
            <w:tcW w:w="1704" w:type="dxa"/>
          </w:tcPr>
          <w:p w:rsidR="00E74371" w:rsidRPr="008312E7" w:rsidRDefault="008312E7" w:rsidP="00E74371">
            <w:pPr>
              <w:ind w:left="-24"/>
              <w:rPr>
                <w:rFonts w:ascii="Times New Roman" w:hAnsi="Times New Roman" w:cs="Times New Roman"/>
                <w:sz w:val="24"/>
                <w:szCs w:val="24"/>
              </w:rPr>
            </w:pPr>
            <w:r w:rsidRPr="008312E7">
              <w:rPr>
                <w:rFonts w:ascii="Times New Roman" w:hAnsi="Times New Roman" w:cs="Times New Roman"/>
                <w:sz w:val="24"/>
                <w:szCs w:val="24"/>
              </w:rPr>
              <w:t>samostalno, tečno, jasno, glasno</w:t>
            </w:r>
          </w:p>
        </w:tc>
        <w:tc>
          <w:tcPr>
            <w:tcW w:w="2127" w:type="dxa"/>
          </w:tcPr>
          <w:p w:rsidR="00E74371" w:rsidRPr="008312E7" w:rsidRDefault="008312E7" w:rsidP="00E74371">
            <w:pPr>
              <w:ind w:left="-24"/>
              <w:rPr>
                <w:rFonts w:ascii="Times New Roman" w:hAnsi="Times New Roman" w:cs="Times New Roman"/>
                <w:sz w:val="24"/>
                <w:szCs w:val="24"/>
              </w:rPr>
            </w:pPr>
            <w:r w:rsidRPr="008312E7">
              <w:rPr>
                <w:rFonts w:ascii="Times New Roman" w:hAnsi="Times New Roman" w:cs="Times New Roman"/>
                <w:sz w:val="24"/>
                <w:szCs w:val="24"/>
              </w:rPr>
              <w:t>pomalo nesiguran u izlaganju</w:t>
            </w:r>
          </w:p>
        </w:tc>
        <w:tc>
          <w:tcPr>
            <w:tcW w:w="1842" w:type="dxa"/>
          </w:tcPr>
          <w:p w:rsidR="008312E7" w:rsidRPr="008312E7" w:rsidRDefault="008312E7" w:rsidP="008312E7">
            <w:pPr>
              <w:ind w:left="-24"/>
              <w:rPr>
                <w:rFonts w:ascii="Times New Roman" w:hAnsi="Times New Roman" w:cs="Times New Roman"/>
                <w:sz w:val="24"/>
                <w:szCs w:val="24"/>
              </w:rPr>
            </w:pPr>
            <w:r w:rsidRPr="008312E7">
              <w:rPr>
                <w:rFonts w:ascii="Times New Roman" w:hAnsi="Times New Roman" w:cs="Times New Roman"/>
                <w:sz w:val="24"/>
                <w:szCs w:val="24"/>
              </w:rPr>
              <w:t>jako nesiguran, čita tekst</w:t>
            </w:r>
          </w:p>
        </w:tc>
        <w:tc>
          <w:tcPr>
            <w:tcW w:w="2134" w:type="dxa"/>
          </w:tcPr>
          <w:p w:rsidR="00E74371" w:rsidRPr="008312E7" w:rsidRDefault="008312E7" w:rsidP="00E74371">
            <w:pPr>
              <w:ind w:left="-24"/>
              <w:rPr>
                <w:rFonts w:ascii="Times New Roman" w:hAnsi="Times New Roman" w:cs="Times New Roman"/>
                <w:sz w:val="24"/>
                <w:szCs w:val="24"/>
              </w:rPr>
            </w:pPr>
            <w:r w:rsidRPr="008312E7">
              <w:rPr>
                <w:rFonts w:ascii="Times New Roman" w:hAnsi="Times New Roman" w:cs="Times New Roman"/>
                <w:sz w:val="24"/>
                <w:szCs w:val="24"/>
              </w:rPr>
              <w:t xml:space="preserve">ne poznaje sadržaj, čita tekst koji ne razumije </w:t>
            </w:r>
          </w:p>
        </w:tc>
      </w:tr>
    </w:tbl>
    <w:p w:rsidR="00FC1A9E" w:rsidRDefault="00FC1A9E" w:rsidP="00FC1A9E"/>
    <w:p w:rsidR="00FC1A9E" w:rsidRPr="007C52E0" w:rsidRDefault="00FC1A9E" w:rsidP="00FC1A9E">
      <w:pPr>
        <w:rPr>
          <w:rFonts w:ascii="Times New Roman" w:hAnsi="Times New Roman" w:cs="Times New Roman"/>
          <w:b/>
          <w:sz w:val="24"/>
          <w:szCs w:val="24"/>
        </w:rPr>
      </w:pPr>
      <w:r w:rsidRPr="007C52E0">
        <w:rPr>
          <w:rFonts w:ascii="Times New Roman" w:hAnsi="Times New Roman" w:cs="Times New Roman"/>
          <w:b/>
          <w:sz w:val="24"/>
          <w:szCs w:val="24"/>
        </w:rPr>
        <w:t xml:space="preserve">OPISNO PRAĆENJE UČENIKA </w:t>
      </w:r>
    </w:p>
    <w:p w:rsidR="00FC1A9E" w:rsidRPr="008312E7" w:rsidRDefault="00FC1A9E" w:rsidP="00FC1A9E">
      <w:pPr>
        <w:rPr>
          <w:rFonts w:ascii="Times New Roman" w:hAnsi="Times New Roman" w:cs="Times New Roman"/>
          <w:sz w:val="24"/>
          <w:szCs w:val="24"/>
        </w:rPr>
      </w:pPr>
      <w:r w:rsidRPr="008312E7">
        <w:rPr>
          <w:rFonts w:ascii="Times New Roman" w:hAnsi="Times New Roman" w:cs="Times New Roman"/>
          <w:sz w:val="24"/>
          <w:szCs w:val="24"/>
        </w:rPr>
        <w:t xml:space="preserve">Opisno praćenje učenika podrazumijeva njegove sposobnosti, marljivost i zalaganje, odnos prema radu, odnos prema učitelju i ostalim učenicima, te školskoj imovini, napredovanje ili nazadovanje u radu, urednost, interes za predmet i slično. </w:t>
      </w:r>
    </w:p>
    <w:p w:rsidR="00063CF5" w:rsidRPr="008312E7" w:rsidRDefault="00FC1A9E" w:rsidP="00FC1A9E">
      <w:pPr>
        <w:rPr>
          <w:rFonts w:ascii="Times New Roman" w:hAnsi="Times New Roman" w:cs="Times New Roman"/>
          <w:sz w:val="24"/>
          <w:szCs w:val="24"/>
        </w:rPr>
      </w:pPr>
      <w:r w:rsidRPr="007C52E0">
        <w:rPr>
          <w:rFonts w:ascii="Times New Roman" w:hAnsi="Times New Roman" w:cs="Times New Roman"/>
          <w:b/>
          <w:sz w:val="24"/>
          <w:szCs w:val="24"/>
        </w:rPr>
        <w:t xml:space="preserve">ZAKLJUČNA OCJENA </w:t>
      </w:r>
      <w:r w:rsidRPr="007C52E0">
        <w:rPr>
          <w:rFonts w:ascii="Times New Roman" w:hAnsi="Times New Roman" w:cs="Times New Roman"/>
          <w:b/>
          <w:sz w:val="24"/>
          <w:szCs w:val="24"/>
        </w:rPr>
        <w:br/>
      </w:r>
      <w:r w:rsidRPr="008312E7">
        <w:rPr>
          <w:rFonts w:ascii="Times New Roman" w:hAnsi="Times New Roman" w:cs="Times New Roman"/>
          <w:sz w:val="24"/>
          <w:szCs w:val="24"/>
        </w:rPr>
        <w:t>Zaključna ocjena iz prirode i biologije izraz je postignute razine učenikovih kompetencija i rezultat ukupnog vrednovanja tijekom nastavne godine. Kao početno polazište kod zaključivanja ocjene uzima se u obzir aritmetička sredina ocjena iz elemenata ocjenjivanja. Osim aritmetičke sredine, u zaključnu ocjenu ulaze sve bilješke praćenja. Zaključna ocjena ne mora proizlaziti iz aritmetičke sredine upisanih ocjena, osobito ako je učenik pokazao napredak u drugom polugodištu.</w:t>
      </w:r>
    </w:p>
    <w:p w:rsidR="00063CF5" w:rsidRDefault="00063CF5" w:rsidP="005D2E2C">
      <w:pPr>
        <w:rPr>
          <w:b/>
        </w:rPr>
      </w:pPr>
    </w:p>
    <w:p w:rsidR="00063CF5" w:rsidRDefault="00063CF5" w:rsidP="005D2E2C">
      <w:pPr>
        <w:rPr>
          <w:b/>
        </w:rPr>
      </w:pPr>
    </w:p>
    <w:p w:rsidR="00063CF5" w:rsidRDefault="00063CF5" w:rsidP="005D2E2C">
      <w:pPr>
        <w:rPr>
          <w:b/>
        </w:rPr>
      </w:pPr>
    </w:p>
    <w:p w:rsidR="007C52E0" w:rsidRDefault="007C52E0" w:rsidP="005D2E2C">
      <w:pPr>
        <w:rPr>
          <w:b/>
        </w:rPr>
      </w:pPr>
    </w:p>
    <w:p w:rsidR="007C52E0" w:rsidRDefault="007C52E0" w:rsidP="005D2E2C">
      <w:pPr>
        <w:rPr>
          <w:b/>
        </w:rPr>
      </w:pPr>
    </w:p>
    <w:p w:rsidR="007C52E0" w:rsidRDefault="007C52E0" w:rsidP="005D2E2C">
      <w:pPr>
        <w:rPr>
          <w:b/>
        </w:rPr>
      </w:pPr>
    </w:p>
    <w:p w:rsidR="005D2E2C" w:rsidRDefault="005D2E2C"/>
    <w:sectPr w:rsidR="005D2E2C" w:rsidSect="00B7746F">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B1D3F"/>
    <w:multiLevelType w:val="multilevel"/>
    <w:tmpl w:val="7B9A2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CF07DD"/>
    <w:multiLevelType w:val="multilevel"/>
    <w:tmpl w:val="B4F48D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10"/>
    <w:rsid w:val="00063CF5"/>
    <w:rsid w:val="000B2088"/>
    <w:rsid w:val="0017746F"/>
    <w:rsid w:val="001F2A18"/>
    <w:rsid w:val="00395FFB"/>
    <w:rsid w:val="00542029"/>
    <w:rsid w:val="0057120E"/>
    <w:rsid w:val="005D2E2C"/>
    <w:rsid w:val="005F0070"/>
    <w:rsid w:val="006722BE"/>
    <w:rsid w:val="006B1BEE"/>
    <w:rsid w:val="00756BA8"/>
    <w:rsid w:val="0077392E"/>
    <w:rsid w:val="007B22F1"/>
    <w:rsid w:val="007B29B0"/>
    <w:rsid w:val="007C52E0"/>
    <w:rsid w:val="007D7535"/>
    <w:rsid w:val="008312E7"/>
    <w:rsid w:val="00983B93"/>
    <w:rsid w:val="009A3CFF"/>
    <w:rsid w:val="009B39C7"/>
    <w:rsid w:val="00B46637"/>
    <w:rsid w:val="00B60496"/>
    <w:rsid w:val="00B7746F"/>
    <w:rsid w:val="00BA7022"/>
    <w:rsid w:val="00C76A0C"/>
    <w:rsid w:val="00C95C10"/>
    <w:rsid w:val="00D9694F"/>
    <w:rsid w:val="00DF1B50"/>
    <w:rsid w:val="00E74371"/>
    <w:rsid w:val="00F67026"/>
    <w:rsid w:val="00FC1A9E"/>
    <w:rsid w:val="00FC43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865C"/>
  <w15:docId w15:val="{4B28D625-3AA7-43B8-BBBF-9B03720F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46F"/>
  </w:style>
  <w:style w:type="paragraph" w:styleId="Naslov1">
    <w:name w:val="heading 1"/>
    <w:basedOn w:val="Normal"/>
    <w:next w:val="Normal"/>
    <w:rsid w:val="00B7746F"/>
    <w:pPr>
      <w:keepNext/>
      <w:keepLines/>
      <w:spacing w:before="480" w:after="120"/>
      <w:outlineLvl w:val="0"/>
    </w:pPr>
    <w:rPr>
      <w:b/>
      <w:sz w:val="48"/>
      <w:szCs w:val="48"/>
    </w:rPr>
  </w:style>
  <w:style w:type="paragraph" w:styleId="Naslov2">
    <w:name w:val="heading 2"/>
    <w:basedOn w:val="Normal"/>
    <w:next w:val="Normal"/>
    <w:rsid w:val="00B7746F"/>
    <w:pPr>
      <w:keepNext/>
      <w:keepLines/>
      <w:spacing w:before="360" w:after="80"/>
      <w:outlineLvl w:val="1"/>
    </w:pPr>
    <w:rPr>
      <w:b/>
      <w:sz w:val="36"/>
      <w:szCs w:val="36"/>
    </w:rPr>
  </w:style>
  <w:style w:type="paragraph" w:styleId="Naslov3">
    <w:name w:val="heading 3"/>
    <w:basedOn w:val="Normal"/>
    <w:next w:val="Normal"/>
    <w:rsid w:val="00B7746F"/>
    <w:pPr>
      <w:keepNext/>
      <w:keepLines/>
      <w:spacing w:before="280" w:after="80"/>
      <w:outlineLvl w:val="2"/>
    </w:pPr>
    <w:rPr>
      <w:b/>
      <w:sz w:val="28"/>
      <w:szCs w:val="28"/>
    </w:rPr>
  </w:style>
  <w:style w:type="paragraph" w:styleId="Naslov4">
    <w:name w:val="heading 4"/>
    <w:basedOn w:val="Normal"/>
    <w:next w:val="Normal"/>
    <w:rsid w:val="00B7746F"/>
    <w:pPr>
      <w:keepNext/>
      <w:keepLines/>
      <w:spacing w:before="240" w:after="40"/>
      <w:outlineLvl w:val="3"/>
    </w:pPr>
    <w:rPr>
      <w:b/>
      <w:sz w:val="24"/>
      <w:szCs w:val="24"/>
    </w:rPr>
  </w:style>
  <w:style w:type="paragraph" w:styleId="Naslov5">
    <w:name w:val="heading 5"/>
    <w:basedOn w:val="Normal"/>
    <w:next w:val="Normal"/>
    <w:rsid w:val="00B7746F"/>
    <w:pPr>
      <w:keepNext/>
      <w:keepLines/>
      <w:spacing w:before="220" w:after="40"/>
      <w:outlineLvl w:val="4"/>
    </w:pPr>
    <w:rPr>
      <w:b/>
    </w:rPr>
  </w:style>
  <w:style w:type="paragraph" w:styleId="Naslov6">
    <w:name w:val="heading 6"/>
    <w:basedOn w:val="Normal"/>
    <w:next w:val="Normal"/>
    <w:rsid w:val="00B7746F"/>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rsid w:val="00B7746F"/>
    <w:pPr>
      <w:keepNext/>
      <w:keepLines/>
      <w:spacing w:before="480" w:after="120"/>
    </w:pPr>
    <w:rPr>
      <w:b/>
      <w:sz w:val="72"/>
      <w:szCs w:val="72"/>
    </w:rPr>
  </w:style>
  <w:style w:type="table" w:styleId="Reetkatablice">
    <w:name w:val="Table Grid"/>
    <w:basedOn w:val="Obinatablica"/>
    <w:uiPriority w:val="39"/>
    <w:rsid w:val="0067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359A1"/>
    <w:pPr>
      <w:ind w:left="720"/>
      <w:contextualSpacing/>
    </w:pPr>
  </w:style>
  <w:style w:type="paragraph" w:styleId="Podnaslov">
    <w:name w:val="Subtitle"/>
    <w:basedOn w:val="Normal"/>
    <w:next w:val="Normal"/>
    <w:rsid w:val="00B7746F"/>
    <w:pPr>
      <w:keepNext/>
      <w:keepLines/>
      <w:spacing w:before="360" w:after="80"/>
    </w:pPr>
    <w:rPr>
      <w:rFonts w:ascii="Georgia" w:eastAsia="Georgia" w:hAnsi="Georgia" w:cs="Georgia"/>
      <w:i/>
      <w:color w:val="666666"/>
      <w:sz w:val="48"/>
      <w:szCs w:val="48"/>
    </w:rPr>
  </w:style>
  <w:style w:type="table" w:customStyle="1" w:styleId="a">
    <w:basedOn w:val="Obinatablica"/>
    <w:rsid w:val="00B7746F"/>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zlKxsbB5JsgqAe+9rpxKckuIRw==">AMUW2mWTEIneIObpn0Cu3RUhr/YEItErqTtwxN7gWfiLBSrwpmvutUdU9v+UT/1N5u33J/Uaj4ekbZNCc/u7wB0S0kN21x9ZqrzOjb/R/Mi/jbdOXw7VW2n43AA82TiNI3zYt33+4EMU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C169FD-02FC-4531-BA0E-4C1D8CAB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1241</Words>
  <Characters>7078</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34</cp:revision>
  <dcterms:created xsi:type="dcterms:W3CDTF">2023-01-25T18:02:00Z</dcterms:created>
  <dcterms:modified xsi:type="dcterms:W3CDTF">2023-10-04T21:03:00Z</dcterms:modified>
</cp:coreProperties>
</file>