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5A" w:rsidRDefault="006C105A" w:rsidP="006C105A">
      <w:pPr>
        <w:spacing w:after="0" w:line="240" w:lineRule="auto"/>
        <w:jc w:val="center"/>
        <w:rPr>
          <w:rFonts w:ascii="Calibri" w:eastAsia="Calibri" w:hAnsi="Calibri" w:cs="Times New Roman"/>
          <w:b/>
          <w:bCs/>
          <w:sz w:val="28"/>
          <w:szCs w:val="28"/>
          <w:lang w:eastAsia="hr-HR"/>
        </w:rPr>
      </w:pPr>
    </w:p>
    <w:p w:rsidR="006C105A" w:rsidRDefault="006C105A" w:rsidP="006C105A">
      <w:pPr>
        <w:spacing w:after="0" w:line="240" w:lineRule="auto"/>
        <w:jc w:val="center"/>
        <w:rPr>
          <w:rFonts w:ascii="Calibri" w:eastAsia="Calibri" w:hAnsi="Calibri" w:cs="Times New Roman"/>
          <w:b/>
          <w:bCs/>
          <w:sz w:val="28"/>
          <w:szCs w:val="28"/>
          <w:lang w:eastAsia="hr-HR"/>
        </w:rPr>
      </w:pPr>
      <w:r>
        <w:rPr>
          <w:rFonts w:ascii="Calibri" w:eastAsia="Calibri" w:hAnsi="Calibri" w:cs="Times New Roman"/>
          <w:b/>
          <w:bCs/>
          <w:sz w:val="28"/>
          <w:szCs w:val="28"/>
          <w:lang w:eastAsia="hr-HR"/>
        </w:rPr>
        <w:t>KRITERIJI VREDNOVANJA,1.A</w:t>
      </w:r>
    </w:p>
    <w:p w:rsidR="006C105A" w:rsidRDefault="006C105A" w:rsidP="006C105A">
      <w:pPr>
        <w:spacing w:after="0" w:line="240" w:lineRule="auto"/>
        <w:jc w:val="center"/>
        <w:rPr>
          <w:rFonts w:ascii="Calibri" w:eastAsia="Calibri" w:hAnsi="Calibri" w:cs="Times New Roman"/>
          <w:b/>
          <w:bCs/>
          <w:sz w:val="28"/>
          <w:szCs w:val="28"/>
          <w:lang w:eastAsia="hr-HR"/>
        </w:rPr>
      </w:pPr>
    </w:p>
    <w:p w:rsidR="006C105A" w:rsidRDefault="006C105A" w:rsidP="006C105A">
      <w:pPr>
        <w:spacing w:after="0" w:line="240" w:lineRule="auto"/>
        <w:jc w:val="center"/>
        <w:rPr>
          <w:rFonts w:ascii="Calibri" w:eastAsia="Calibri" w:hAnsi="Calibri" w:cs="Times New Roman"/>
          <w:b/>
          <w:bCs/>
          <w:sz w:val="28"/>
          <w:szCs w:val="28"/>
          <w:lang w:eastAsia="hr-HR"/>
        </w:rPr>
      </w:pPr>
      <w:r w:rsidRPr="006C105A">
        <w:rPr>
          <w:rFonts w:ascii="Calibri" w:eastAsia="Calibri" w:hAnsi="Calibri" w:cs="Times New Roman"/>
          <w:b/>
          <w:bCs/>
          <w:sz w:val="28"/>
          <w:szCs w:val="28"/>
          <w:lang w:eastAsia="hr-HR"/>
        </w:rPr>
        <w:t>HRVATSKI JEZIK – 1. RAZRED OSNOVNE ŠKOLE</w:t>
      </w:r>
    </w:p>
    <w:p w:rsidR="00804E6E" w:rsidRPr="006C105A" w:rsidRDefault="00804E6E" w:rsidP="006C105A">
      <w:pPr>
        <w:spacing w:after="0" w:line="240" w:lineRule="auto"/>
        <w:jc w:val="center"/>
        <w:rPr>
          <w:rFonts w:ascii="Calibri" w:eastAsia="Calibri" w:hAnsi="Calibri" w:cs="Times New Roman"/>
          <w:b/>
          <w:bCs/>
          <w:sz w:val="28"/>
          <w:szCs w:val="28"/>
          <w:lang w:eastAsia="hr-HR"/>
        </w:rPr>
      </w:pPr>
      <w:r>
        <w:rPr>
          <w:rFonts w:ascii="Calibri" w:eastAsia="Calibri" w:hAnsi="Calibri" w:cs="Times New Roman"/>
          <w:b/>
          <w:bCs/>
          <w:sz w:val="28"/>
          <w:szCs w:val="28"/>
          <w:lang w:eastAsia="hr-HR"/>
        </w:rPr>
        <w:t>UČITELJICA:VIOLETA JOŠČAK</w:t>
      </w:r>
      <w:bookmarkStart w:id="0" w:name="_GoBack"/>
      <w:bookmarkEnd w:id="0"/>
    </w:p>
    <w:p w:rsidR="006C105A" w:rsidRDefault="006C105A"/>
    <w:tbl>
      <w:tblPr>
        <w:tblStyle w:val="Reetkatablice"/>
        <w:tblW w:w="0" w:type="auto"/>
        <w:tblInd w:w="0" w:type="dxa"/>
        <w:shd w:val="clear" w:color="auto" w:fill="FFFFFF" w:themeFill="background1"/>
        <w:tblLook w:val="04A0" w:firstRow="1" w:lastRow="0" w:firstColumn="1" w:lastColumn="0" w:noHBand="0" w:noVBand="1"/>
      </w:tblPr>
      <w:tblGrid>
        <w:gridCol w:w="3223"/>
        <w:gridCol w:w="26"/>
        <w:gridCol w:w="3198"/>
        <w:gridCol w:w="51"/>
        <w:gridCol w:w="3173"/>
        <w:gridCol w:w="76"/>
        <w:gridCol w:w="3148"/>
        <w:gridCol w:w="101"/>
      </w:tblGrid>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rPr>
            </w:pPr>
            <w:r w:rsidRPr="006C105A">
              <w:rPr>
                <w:rFonts w:eastAsia="Times New Roman" w:cs="Calibri"/>
                <w:b/>
                <w:color w:val="231F20"/>
              </w:rPr>
              <w:t>OŠ HJ A.1.1.</w:t>
            </w:r>
          </w:p>
          <w:p w:rsidR="006C105A" w:rsidRPr="006C105A" w:rsidRDefault="006C105A" w:rsidP="006C105A">
            <w:pPr>
              <w:rPr>
                <w:b/>
                <w:bCs/>
                <w:sz w:val="28"/>
                <w:szCs w:val="28"/>
                <w:lang w:eastAsia="hr-HR"/>
              </w:rPr>
            </w:pPr>
            <w:r w:rsidRPr="006C105A">
              <w:rPr>
                <w:rFonts w:cs="Calibri"/>
                <w:color w:val="231F20"/>
              </w:rPr>
              <w:t>Učenik razgovara i govori u skladu s jezičnim razvojem izražavajući svoje potrebe, misli i osjećaje.</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Razgovara u skladu sa svojim interesima i potrebama poštujući interese i potrebe drugih.</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Postavlja jednostavna pitanja.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Odgovara cjelovitom rečenicom.</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Upotrebljava riječi: molim, hvala, oprosti, izvoli.</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Govori više cjelovitih rečenica tematski povezanih u cjelinu.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Izgovora glasove i naglašava riječi u skladu s jezičnim razvojem.</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Točno intonira rečenicu s obzirom na priopćajnu svrhu i poredak riječi u rečenici u skladu s jezičnim razvojem i dobi.</w:t>
            </w:r>
          </w:p>
          <w:p w:rsidR="006C105A" w:rsidRPr="006C105A" w:rsidRDefault="006C105A" w:rsidP="006C105A">
            <w:pPr>
              <w:rPr>
                <w:b/>
                <w:bCs/>
                <w:sz w:val="28"/>
                <w:szCs w:val="28"/>
                <w:lang w:eastAsia="hr-HR"/>
              </w:rPr>
            </w:pPr>
            <w:r w:rsidRPr="006C105A">
              <w:rPr>
                <w:rFonts w:eastAsia="Times New Roman" w:cs="Calibri"/>
                <w:color w:val="231F20"/>
                <w:lang w:eastAsia="hr-HR"/>
              </w:rPr>
              <w:t>Poštuje pravila uljudnoga ophođenja tijekom razgovora.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Tekstovi: pozdravljanje, upoznavanje, cjelovite rečenice kao pitanja i odgovori, više povezanih rečenica u kraći govoreni tekst.</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rFonts w:cs="Calibri"/>
              </w:rPr>
            </w:pPr>
            <w:r w:rsidRPr="006C105A">
              <w:rPr>
                <w:rFonts w:cs="Calibri"/>
              </w:rPr>
              <w:t>Postavlja pitanja i odgovara na pitanja kratkom rečenicom. Sadržajem govorenja obuhvaća poznate pojmove i situacije.</w:t>
            </w:r>
          </w:p>
          <w:p w:rsidR="006C105A" w:rsidRPr="006C105A" w:rsidRDefault="006C105A" w:rsidP="006C105A">
            <w:pPr>
              <w:rPr>
                <w:b/>
                <w:bCs/>
                <w:sz w:val="28"/>
                <w:szCs w:val="28"/>
                <w:lang w:eastAsia="hr-HR"/>
              </w:rPr>
            </w:pPr>
            <w:r w:rsidRPr="006C105A">
              <w:rPr>
                <w:rFonts w:cs="Calibri"/>
              </w:rPr>
              <w:t xml:space="preserve"> </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Započinje razgovor, postavlja pitanja i odgovara na pitanja kratkim rečenicama. Samostalno se uključuje u jezičnu aktivnost govorenja te sadržajem govorenja obuhvaća zadane teme.</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Sudjeluje u razgovoru izražavajući svoje potrebe, misli i osjećaje. Sudjeluje u govornom činu i razgovoru u formalnim komunikacijskim situacijama.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Govori kratak tekst i u razgovoru izražava svoje potrebe, misli i osjećaje. Sudjeluje u govornom činu u osmišljenim govornim situacijama (govor je čujan i artikuliran) te inicira razgovor o temi primjerenoj dječjem interesu.</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A.1.2.</w:t>
            </w:r>
          </w:p>
          <w:p w:rsidR="006C105A" w:rsidRPr="006C105A" w:rsidRDefault="006C105A" w:rsidP="006C105A">
            <w:pPr>
              <w:rPr>
                <w:b/>
                <w:bCs/>
                <w:sz w:val="28"/>
                <w:szCs w:val="28"/>
                <w:lang w:eastAsia="hr-HR"/>
              </w:rPr>
            </w:pPr>
            <w:r w:rsidRPr="006C105A">
              <w:rPr>
                <w:rFonts w:eastAsia="Times New Roman" w:cs="Calibri"/>
                <w:color w:val="231F20"/>
                <w:lang w:eastAsia="hr-HR"/>
              </w:rPr>
              <w:t xml:space="preserve">Učenik sluša jednostavne tekstove, točno izgovara glasove, </w:t>
            </w:r>
            <w:r w:rsidRPr="006C105A">
              <w:rPr>
                <w:rFonts w:eastAsia="Times New Roman" w:cs="Calibri"/>
                <w:color w:val="231F20"/>
                <w:lang w:eastAsia="hr-HR"/>
              </w:rPr>
              <w:lastRenderedPageBreak/>
              <w:t>riječi i rečenice na temelju slušanoga teksta.</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lastRenderedPageBreak/>
              <w:t>Sluša jednostavne tekstove iz različitih izvora.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Odgovara na pitanja o slušanome tekstu.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Postavlja pitanja o slušanome tekstu.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lastRenderedPageBreak/>
              <w:t>Sluša i razumije uputu i postupa prema uputi.</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Samostalno i bez navođenja ponavlja izgovor glasova i čestih riječi te intonira rečenice s obzirom na priopćajnu svrhu.</w:t>
            </w:r>
          </w:p>
          <w:p w:rsidR="006C105A" w:rsidRPr="006C105A" w:rsidRDefault="006C105A" w:rsidP="006C105A">
            <w:pPr>
              <w:rPr>
                <w:b/>
                <w:bCs/>
                <w:sz w:val="28"/>
                <w:szCs w:val="28"/>
                <w:lang w:eastAsia="hr-HR"/>
              </w:rPr>
            </w:pPr>
            <w:r w:rsidRPr="006C105A">
              <w:rPr>
                <w:rFonts w:eastAsia="Times New Roman" w:cs="Calibri"/>
                <w:color w:val="231F20"/>
                <w:lang w:eastAsia="hr-HR"/>
              </w:rPr>
              <w:t>Spoznaje značenje riječi na temelju vođenoga razgovora.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lastRenderedPageBreak/>
              <w:t xml:space="preserve">Tekstovi: kratki jednostavni tekstovi primjereni jezičnom razvoju i dobi (radijske emisije, </w:t>
            </w:r>
            <w:r w:rsidRPr="006C105A">
              <w:rPr>
                <w:rFonts w:cs="Calibri"/>
              </w:rPr>
              <w:lastRenderedPageBreak/>
              <w:t>reklame, najave filmova i emisija, zvučni zapisi književnih tekstova).</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lastRenderedPageBreak/>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 razumijevanjem sluša jednostavne govorne/ čitane tekstove, odgovara na pitanja uz logička odstupanja i izgovara glasove i ogledne i česte riječi uz pokušaje i pogreške u glasnoći i artikulaciji.</w:t>
            </w:r>
            <w:r w:rsidRPr="006C105A">
              <w:rPr>
                <w:rFonts w:cs="Calibri"/>
              </w:rPr>
              <w:tab/>
              <w:t xml:space="preserve"> </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 s razumijevanjem govorni/čitani tekst, točno odgovara na pitanja o sadržaju teksta uz pomoć učitelja i izgovara glasove, ogledne i česte riječi i rečenice prema modelu.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 s razumijevanjem govorni/čitani tekst, točno odgovara na pitanja o sadržaju teksta prema smjernicama i izgovara glasove, ogledne i česte riječi i rečenice.</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 s razumijevanjem govorni/čitani tekst, točno odgovara na pitanja o sadržaju teksta, točno izgovara glasove i riječi i točno intonira rečenice</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A.1.3.</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Učenik čita tekstove primjerene početnomu opismenjavanju i jezičnome razvoju.</w:t>
            </w:r>
          </w:p>
          <w:p w:rsidR="006C105A" w:rsidRPr="006C105A" w:rsidRDefault="006C105A" w:rsidP="006C105A">
            <w:pPr>
              <w:rPr>
                <w:b/>
                <w:bCs/>
                <w:sz w:val="28"/>
                <w:szCs w:val="28"/>
                <w:lang w:eastAsia="hr-HR"/>
              </w:rPr>
            </w:pP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Razlikuje slovo od drugih znakova.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Prepoznaje slova.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Povezuje napisano slovo s glasom.</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Povezuje glasove i slova u slogove i cjelovitu riječ te riječi u rečenicu.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Čita riječi, rečenice, tekstove primjereno početnomu opismenjavanju.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Odgovara na jednostavna pitanja nakon čitanja teksta.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Postavlja pitanja primjereno početnom opismenjavanju.</w:t>
            </w:r>
          </w:p>
          <w:p w:rsidR="006C105A" w:rsidRPr="006C105A" w:rsidRDefault="006C105A" w:rsidP="006C105A">
            <w:pPr>
              <w:rPr>
                <w:b/>
                <w:bCs/>
                <w:sz w:val="28"/>
                <w:szCs w:val="28"/>
                <w:lang w:eastAsia="hr-HR"/>
              </w:rPr>
            </w:pPr>
            <w:r w:rsidRPr="006C105A">
              <w:rPr>
                <w:rFonts w:eastAsia="Times New Roman" w:cs="Calibri"/>
                <w:color w:val="231F20"/>
                <w:lang w:eastAsia="hr-HR"/>
              </w:rPr>
              <w:t>Prikazuje i čita podatke u grafičkim prikazima i tekstovima drugih nastavnih predmeta (npr. Matematika, Priroda i društvo...).</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Tekstovi: kratki tekstovi primjereni početnom opismenjavanju (s riječima u kojima su naučena slova), kratki obavijesni i književni tekstovi primjereni jezičnom razvoju i dobi.</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Čita riječi i kraće rečenice primjerene početnomu opismenjavanju uz povremene pogreške i razumije ih uz pomoć učitelja.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Čita s razumijevanjem riječi i kraće rečenice primjerene početnomu opismenjavanju.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Čita s razumijevanjem kratke tekstove primjerene početnomu opismenjavanju.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Čita s razumijevanjem duže tekstove primjerene početnomu opismenjavanju; čita rečenice i tekst naglašavajući rečenične cjeline da bi se zadržao smisao teksta.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lastRenderedPageBreak/>
              <w:t>OŠ HJ A.1.4.</w:t>
            </w:r>
          </w:p>
          <w:p w:rsidR="006C105A" w:rsidRPr="006C105A" w:rsidRDefault="006C105A" w:rsidP="006C105A">
            <w:pPr>
              <w:rPr>
                <w:b/>
                <w:bCs/>
                <w:sz w:val="28"/>
                <w:szCs w:val="28"/>
                <w:lang w:eastAsia="hr-HR"/>
              </w:rPr>
            </w:pPr>
            <w:r w:rsidRPr="006C105A">
              <w:rPr>
                <w:rFonts w:cs="Calibri"/>
                <w:color w:val="231F20"/>
              </w:rPr>
              <w:t>Učenik piše školskim formalnim pismom slova, riječi i kratke rečenice u skladu s jezičnim razvojem.</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Povezuje glas s odgovarajućim slovom.</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Razlikuje slova od drugih znakova.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Povezuje glasove i slova u cjelovitu riječ, a riječi u rečenicu.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Piše velika i mala slova školskoga formalnog pisma.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Prepisuje riječi i rečenice.</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Samostalno piše riječi i rečenice samo naučenim slovima.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Oblikuje kratak pisani tekst primjeren početnomu opismenjavanju.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Piše veliko početno slovo: prva riječ u rečenici, imena i prezimena ljudi i imena naselja ili mjesta u užem okružju.</w:t>
            </w:r>
          </w:p>
          <w:p w:rsidR="006C105A" w:rsidRPr="006C105A" w:rsidRDefault="006C105A" w:rsidP="006C105A">
            <w:pPr>
              <w:rPr>
                <w:b/>
                <w:bCs/>
                <w:sz w:val="28"/>
                <w:szCs w:val="28"/>
                <w:lang w:eastAsia="hr-HR"/>
              </w:rPr>
            </w:pPr>
            <w:r w:rsidRPr="006C105A">
              <w:rPr>
                <w:rFonts w:eastAsia="Times New Roman" w:cs="Calibri"/>
                <w:color w:val="231F20"/>
                <w:lang w:eastAsia="hr-HR"/>
              </w:rPr>
              <w:t>Piše rečenični znak na kraju rečenice.</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Tekstovi: kratki tekst od tri do pet rečenica, sadržajno i logički povezan.</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105A" w:rsidRPr="006C105A" w:rsidRDefault="006C105A" w:rsidP="006C105A">
            <w:pPr>
              <w:rPr>
                <w:rFonts w:cs="Calibri"/>
              </w:rPr>
            </w:pPr>
            <w:r w:rsidRPr="006C105A">
              <w:rPr>
                <w:rFonts w:cs="Calibri"/>
              </w:rPr>
              <w:t>Prepisuje riječi i kratke rečenice slovima školskoga formalnog pisma prema modelu.</w:t>
            </w:r>
          </w:p>
          <w:p w:rsidR="006C105A" w:rsidRPr="006C105A" w:rsidRDefault="006C105A" w:rsidP="006C105A">
            <w:pPr>
              <w:rPr>
                <w:rFonts w:cs="Calibri"/>
              </w:rPr>
            </w:pPr>
          </w:p>
          <w:p w:rsidR="006C105A" w:rsidRPr="006C105A" w:rsidRDefault="006C105A" w:rsidP="006C105A">
            <w:pPr>
              <w:rPr>
                <w:rFonts w:cs="Calibri"/>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rFonts w:cs="Calibri"/>
              </w:rPr>
            </w:pPr>
            <w:r w:rsidRPr="006C105A">
              <w:rPr>
                <w:rFonts w:cs="Calibri"/>
              </w:rPr>
              <w:t>Piše riječi i kratke rečenice slovima školskoga formalnog pisma.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Piše riječi i oblikuje kratke rečenice slovima školskoga formalnog pisma i u pisanju samostalno odabire riječi u skladu s njihovim značenjem da bi odaslao poruku.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Izabire tematsku skupinu riječi i piše riječi, kratke rečenice i oblikuje kratak tekst slovima školskoga formalnog pisma.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A.1.5</w:t>
            </w:r>
          </w:p>
          <w:p w:rsidR="006C105A" w:rsidRPr="006C105A" w:rsidRDefault="006C105A" w:rsidP="006C105A">
            <w:pPr>
              <w:rPr>
                <w:b/>
                <w:bCs/>
                <w:sz w:val="28"/>
                <w:szCs w:val="28"/>
                <w:lang w:eastAsia="hr-HR"/>
              </w:rPr>
            </w:pPr>
            <w:r w:rsidRPr="006C105A">
              <w:rPr>
                <w:rFonts w:eastAsia="Times New Roman" w:cs="Calibri"/>
                <w:color w:val="231F20"/>
                <w:lang w:eastAsia="hr-HR"/>
              </w:rPr>
              <w:t>Učenik upotrebljava riječi, sintagme i rečenice u točnome značenju u uobičajenim komunikacijskim situacijama.</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Izabire riječi kojima razumije značenje i njima oblikuje sintagme i rečenice.</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Traži objašnjenje za značenje riječi koje ne razumije.</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Objašnjava vlastitim riječima značenje nepoznatih riječi nakon vođenoga razgovora.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 xml:space="preserve">Traži nepoznate riječi u dječjem rječniku </w:t>
            </w:r>
            <w:proofErr w:type="spellStart"/>
            <w:r w:rsidRPr="006C105A">
              <w:rPr>
                <w:rFonts w:eastAsia="Times New Roman" w:cs="Calibri"/>
                <w:color w:val="231F20"/>
                <w:lang w:eastAsia="hr-HR"/>
              </w:rPr>
              <w:t>poznavajući</w:t>
            </w:r>
            <w:proofErr w:type="spellEnd"/>
            <w:r w:rsidRPr="006C105A">
              <w:rPr>
                <w:rFonts w:eastAsia="Times New Roman" w:cs="Calibri"/>
                <w:color w:val="231F20"/>
                <w:lang w:eastAsia="hr-HR"/>
              </w:rPr>
              <w:t xml:space="preserve"> abecedni poredak riječi i čita s razumijevanjem objašnjenje značenja riječi.</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sz w:val="28"/>
                <w:szCs w:val="28"/>
                <w:lang w:eastAsia="hr-HR"/>
              </w:rPr>
            </w:pPr>
            <w:r w:rsidRPr="006C105A">
              <w:rPr>
                <w:sz w:val="28"/>
                <w:szCs w:val="28"/>
                <w:lang w:eastAsia="hr-HR"/>
              </w:rPr>
              <w:t>/</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105A" w:rsidRPr="006C105A" w:rsidRDefault="006C105A" w:rsidP="006C105A">
            <w:pPr>
              <w:rPr>
                <w:rFonts w:cs="Calibri"/>
              </w:rPr>
            </w:pPr>
            <w:r w:rsidRPr="006C105A">
              <w:rPr>
                <w:rFonts w:cs="Calibri"/>
              </w:rPr>
              <w:t>Uz pomoć učitelja prepoznaje značenje riječi i upotrebljava ih u sintagmama i rečenicama u uobičajenim komunikacijskim situacijama.</w:t>
            </w:r>
          </w:p>
          <w:p w:rsidR="006C105A" w:rsidRPr="006C105A" w:rsidRDefault="006C105A" w:rsidP="006C105A">
            <w:pPr>
              <w:rPr>
                <w:b/>
                <w:bCs/>
                <w:sz w:val="28"/>
                <w:szCs w:val="28"/>
                <w:lang w:eastAsia="hr-HR"/>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lastRenderedPageBreak/>
              <w:t>Prepoznaje značenje riječi i upotrebljava ih u sintagmama i rečenicama u uobičajenim komunikacijskim situacijama.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Objašnjava značenje riječi i upotrebljava ih u sintagmama i rečenicama u uobičajenim komunikacijskim situacijama.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 xml:space="preserve">Izabire odgovarajuće riječi i točno ih upotrebljava u oblikovanju sintagmi i rečenica u uobičajenim komunikacijskim situacijama. Traži objašnjenje za značenje </w:t>
            </w:r>
            <w:r w:rsidRPr="006C105A">
              <w:rPr>
                <w:rFonts w:cs="Calibri"/>
              </w:rPr>
              <w:lastRenderedPageBreak/>
              <w:t>riječi koje ne razumije i pravilno ih izgovara.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lastRenderedPageBreak/>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A.1.6.</w:t>
            </w:r>
          </w:p>
          <w:p w:rsidR="006C105A" w:rsidRPr="006C105A" w:rsidRDefault="006C105A" w:rsidP="006C105A">
            <w:pPr>
              <w:rPr>
                <w:b/>
                <w:bCs/>
                <w:sz w:val="28"/>
                <w:szCs w:val="28"/>
                <w:lang w:eastAsia="hr-HR"/>
              </w:rPr>
            </w:pPr>
            <w:r w:rsidRPr="006C105A">
              <w:rPr>
                <w:rFonts w:cs="Calibri"/>
                <w:color w:val="231F20"/>
              </w:rPr>
              <w:t>Učenik prepoznaje razliku između mjesnoga govora i hrvatskoga standardnog jezika.</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eastAsia="Times New Roman" w:cs="Calibri"/>
                <w:color w:val="231F20"/>
                <w:lang w:eastAsia="hr-HR"/>
              </w:rPr>
              <w:t>Prepoznaje različitost u riječima (izraznu i sadržajnu) između mjesnoga govora i standardnoga hrvatskog jezika.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sz w:val="28"/>
                <w:szCs w:val="28"/>
                <w:lang w:eastAsia="hr-HR"/>
              </w:rPr>
            </w:pPr>
            <w:r w:rsidRPr="006C105A">
              <w:rPr>
                <w:sz w:val="28"/>
                <w:szCs w:val="28"/>
                <w:lang w:eastAsia="hr-HR"/>
              </w:rPr>
              <w:t>/</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Prepoznaje značenje poruke na mjesnome govoru prikladne učeničkomu iskustvu, jezičnomu razvoju i interesima.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105A" w:rsidRPr="006C105A" w:rsidRDefault="006C105A" w:rsidP="006C105A">
            <w:pPr>
              <w:rPr>
                <w:rFonts w:cs="Calibri"/>
              </w:rPr>
            </w:pPr>
            <w:r w:rsidRPr="006C105A">
              <w:rPr>
                <w:rFonts w:cs="Calibri"/>
              </w:rPr>
              <w:t>Uočava razliku između tekstova na mjesnome govoru i standardnome hrvatskom jeziku u neposrednoj životnoj stvarnosti.</w:t>
            </w:r>
          </w:p>
          <w:p w:rsidR="006C105A" w:rsidRPr="006C105A" w:rsidRDefault="006C105A" w:rsidP="006C105A">
            <w:pPr>
              <w:rPr>
                <w:b/>
                <w:bCs/>
                <w:sz w:val="28"/>
                <w:szCs w:val="28"/>
                <w:lang w:eastAsia="hr-HR"/>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Uz pomoć učitelja prepoznaje razliku između tekstova na mjesnome govoru i standardnome hrvatskom jeziku u neposrednoj životnoj stvarnosti.</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Prepoznaje razliku između tekstova na mjesnome govoru i standardnome hrvatskom jeziku u neposrednoj životnoj stvarnosti.</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A.1.7.</w:t>
            </w:r>
          </w:p>
          <w:p w:rsidR="006C105A" w:rsidRPr="006C105A" w:rsidRDefault="006C105A" w:rsidP="006C105A">
            <w:pPr>
              <w:rPr>
                <w:b/>
                <w:bCs/>
                <w:sz w:val="28"/>
                <w:szCs w:val="28"/>
                <w:lang w:eastAsia="hr-HR"/>
              </w:rPr>
            </w:pPr>
            <w:r w:rsidRPr="006C105A">
              <w:rPr>
                <w:rFonts w:eastAsia="Times New Roman" w:cs="Calibri"/>
                <w:color w:val="231F20"/>
                <w:lang w:eastAsia="hr-HR"/>
              </w:rPr>
              <w:t>Učenik prepoznaje glasovnu strukturu riječi te glasovno analizira i sintetizira riječi primjereno početnomu opismenjavanju.</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Prepoznaje glasovnu strukturu riječi.</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Uočava početni, središnji i završni glas u riječi.</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Izvodi glasovnu analizu i sintezu.</w:t>
            </w:r>
          </w:p>
          <w:p w:rsidR="006C105A" w:rsidRPr="006C105A" w:rsidRDefault="006C105A" w:rsidP="006C105A">
            <w:pPr>
              <w:rPr>
                <w:b/>
                <w:bCs/>
                <w:sz w:val="28"/>
                <w:szCs w:val="28"/>
                <w:lang w:eastAsia="hr-HR"/>
              </w:rPr>
            </w:pPr>
            <w:r w:rsidRPr="006C105A">
              <w:rPr>
                <w:rFonts w:eastAsia="Times New Roman" w:cs="Calibri"/>
                <w:color w:val="231F20"/>
                <w:lang w:eastAsia="hr-HR"/>
              </w:rPr>
              <w:t>Pravilno izgovora glasove i naglašava riječi primjereno početnomu opismenjavanju.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sz w:val="28"/>
                <w:szCs w:val="28"/>
                <w:lang w:eastAsia="hr-HR"/>
              </w:rPr>
            </w:pPr>
            <w:r w:rsidRPr="006C105A">
              <w:rPr>
                <w:sz w:val="28"/>
                <w:szCs w:val="28"/>
                <w:lang w:eastAsia="hr-HR"/>
              </w:rPr>
              <w:t>/</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105A" w:rsidRPr="006C105A" w:rsidRDefault="006C105A" w:rsidP="006C105A">
            <w:pPr>
              <w:rPr>
                <w:rFonts w:cs="Calibri"/>
              </w:rPr>
            </w:pPr>
            <w:r w:rsidRPr="006C105A">
              <w:rPr>
                <w:rFonts w:cs="Calibri"/>
              </w:rPr>
              <w:t>Prepoznaje glasovnu strukturu riječi i uočava početni glas u jednosložnim riječima.</w:t>
            </w:r>
          </w:p>
          <w:p w:rsidR="006C105A" w:rsidRPr="006C105A" w:rsidRDefault="006C105A" w:rsidP="006C105A">
            <w:pPr>
              <w:rPr>
                <w:rFonts w:cs="Calibri"/>
              </w:rPr>
            </w:pPr>
          </w:p>
          <w:p w:rsidR="006C105A" w:rsidRPr="006C105A" w:rsidRDefault="006C105A" w:rsidP="006C105A">
            <w:pPr>
              <w:rPr>
                <w:rFonts w:cs="Calibri"/>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Prepoznaje glasovnu strukturu riječi i uočava početni, središnji i završni glas u riječi te glasovno analizira i sintetizira jednosložne i dvosložne riječi.</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rFonts w:cs="Calibri"/>
              </w:rPr>
            </w:pPr>
            <w:r w:rsidRPr="006C105A">
              <w:rPr>
                <w:rFonts w:cs="Calibri"/>
              </w:rPr>
              <w:t>Prepoznaje glasovnu strukturu riječi te glasovno analizira i sintetizira višesložne riječi.</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rFonts w:cs="Calibri"/>
              </w:rPr>
            </w:pPr>
            <w:r w:rsidRPr="006C105A">
              <w:rPr>
                <w:rFonts w:cs="Calibri"/>
              </w:rPr>
              <w:t>Prepoznaje glasovnu strukturu riječi i glasovno analizira i sintetizira višesložne riječi te manipulira elementarnim jedinicama riječi (igra riječima, stvaranje rime).</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lastRenderedPageBreak/>
              <w:t>OŠ HJ B.1.1.</w:t>
            </w:r>
          </w:p>
          <w:p w:rsidR="006C105A" w:rsidRPr="006C105A" w:rsidRDefault="006C105A" w:rsidP="006C105A">
            <w:pPr>
              <w:rPr>
                <w:b/>
                <w:bCs/>
                <w:sz w:val="28"/>
                <w:szCs w:val="28"/>
                <w:lang w:eastAsia="hr-HR"/>
              </w:rPr>
            </w:pPr>
            <w:r w:rsidRPr="006C105A">
              <w:rPr>
                <w:rFonts w:eastAsia="Times New Roman" w:cs="Calibri"/>
                <w:color w:val="231F20"/>
                <w:lang w:eastAsia="hr-HR"/>
              </w:rPr>
              <w:t>Učenik izražava svoja zapažanja, misli i osjećaje nakon slušanja/čitanja književnoga teksta i povezuje ih s vlastitim iskustvom.</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Govori o čemu razmišlja i kako se osjeća nakon čitanja/slušanja književnoga teksta.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Izražava opisane situacije i doživljeno u književnome tekstu riječima, crtežom i pokretom.</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Izražava mišljenje o postupcima likova.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Uspoređuje postupke likova iz književnoga teksta s vlastitim postupcima i postupcima osoba koje ga okružuju.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Pripovijeda o događajima iz svakodnevnoga života koji su u vezi s onima u književnome tekstu.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Objašnjava razloge zbog kojih mu se neki književni tekst sviđa ili ne sviđa.</w:t>
            </w:r>
          </w:p>
          <w:p w:rsidR="006C105A" w:rsidRPr="006C105A" w:rsidRDefault="006C105A" w:rsidP="006C105A">
            <w:pPr>
              <w:rPr>
                <w:b/>
                <w:bCs/>
                <w:sz w:val="28"/>
                <w:szCs w:val="28"/>
                <w:lang w:eastAsia="hr-HR"/>
              </w:rPr>
            </w:pPr>
            <w:r w:rsidRPr="006C105A">
              <w:rPr>
                <w:rFonts w:eastAsia="Times New Roman" w:cs="Calibri"/>
                <w:color w:val="231F20"/>
                <w:lang w:eastAsia="hr-HR"/>
              </w:rPr>
              <w:t>Dogovorenim simbolima unutar skupine ili crtežom izražava sviđa li mu se književni tekst ili ne sviđa.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sz w:val="28"/>
                <w:szCs w:val="28"/>
                <w:lang w:eastAsia="hr-HR"/>
              </w:rPr>
            </w:pPr>
            <w:r w:rsidRPr="006C105A">
              <w:rPr>
                <w:sz w:val="28"/>
                <w:szCs w:val="28"/>
                <w:lang w:eastAsia="hr-HR"/>
              </w:rPr>
              <w:t>/</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rFonts w:cs="Calibri"/>
              </w:rPr>
            </w:pPr>
            <w:r w:rsidRPr="006C105A">
              <w:rPr>
                <w:rFonts w:cs="Calibri"/>
              </w:rPr>
              <w:t>Uz poticaj izražava svoje misli i osjećaje nakon slušanja/čitanja književnoga teksta i prepoznaje situacije iz književnoga teksta u svakodnevnome životu.</w:t>
            </w:r>
          </w:p>
          <w:p w:rsidR="006C105A" w:rsidRPr="006C105A" w:rsidRDefault="006C105A" w:rsidP="006C105A">
            <w:pPr>
              <w:rPr>
                <w:b/>
                <w:bCs/>
                <w:sz w:val="28"/>
                <w:szCs w:val="28"/>
                <w:lang w:eastAsia="hr-HR"/>
              </w:rPr>
            </w:pPr>
            <w:r w:rsidRPr="006C105A">
              <w:rPr>
                <w:rFonts w:cs="Calibri"/>
              </w:rPr>
              <w:t xml:space="preserve"> </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Uz pomoć učitelja izražava svoje misli i osjećaje nakon slušanja/čitanja književnoga teksta i opisuje situacije iz svakodnevnoga života slične onima u književnome tekstu.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Izražava svoje misli i osjećaje nakon slušanja/ čitanja književnoga teksta i povezuje situacije iz književnoga teksta s onima u svakodnevnome životu.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Izražava svoje misli i osjećaje nakon slušanja/ čitanja književnoga teksta, objašnjava sličnosti i razlike između situacija u književnome tekstu i situacija u svakodnevnome životu te pokazuje interes za samostalno čitanje.</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B.1.2.</w:t>
            </w:r>
          </w:p>
          <w:p w:rsidR="006C105A" w:rsidRPr="006C105A" w:rsidRDefault="006C105A" w:rsidP="006C105A">
            <w:pPr>
              <w:rPr>
                <w:b/>
                <w:bCs/>
                <w:sz w:val="28"/>
                <w:szCs w:val="28"/>
                <w:lang w:eastAsia="hr-HR"/>
              </w:rPr>
            </w:pPr>
            <w:r w:rsidRPr="006C105A">
              <w:rPr>
                <w:rFonts w:eastAsia="Times New Roman" w:cs="Calibri"/>
                <w:color w:val="231F20"/>
                <w:lang w:eastAsia="hr-HR"/>
              </w:rPr>
              <w:t>Učenik sluša/čita književni tekst, izražava o čemu tekst govori i prepoznaje književne tekstove prema obliku u skladu s jezičnim razvojem i dobi.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Prepoznaje priču, pjesmu, zagonetku i igrokaz prema obliku.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Opisuje situacije, događaje i likove u književnim tekstovima.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Prepoznaje i izdvaja riječi koje se rimuju u pjesmama i igrokazima za djecu.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Prepoznaje čudesne i izmišljene elemente u pjesmama za djecu i bajkama.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Prepoznaje elemente igre riječima u pjesmama za djecu.</w:t>
            </w:r>
          </w:p>
          <w:p w:rsidR="006C105A" w:rsidRPr="006C105A" w:rsidRDefault="006C105A" w:rsidP="006C105A">
            <w:pPr>
              <w:rPr>
                <w:b/>
                <w:bCs/>
                <w:sz w:val="28"/>
                <w:szCs w:val="28"/>
                <w:lang w:eastAsia="hr-HR"/>
              </w:rPr>
            </w:pPr>
            <w:r w:rsidRPr="006C105A">
              <w:rPr>
                <w:rFonts w:eastAsia="Times New Roman" w:cs="Calibri"/>
                <w:color w:val="231F20"/>
                <w:lang w:eastAsia="hr-HR"/>
              </w:rPr>
              <w:t>Prepričava pročitanu priču vlastitim riječima.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 xml:space="preserve">Tekstovi: </w:t>
            </w:r>
            <w:proofErr w:type="spellStart"/>
            <w:r w:rsidRPr="006C105A">
              <w:rPr>
                <w:rFonts w:cs="Calibri"/>
              </w:rPr>
              <w:t>slikopriča</w:t>
            </w:r>
            <w:proofErr w:type="spellEnd"/>
            <w:r w:rsidRPr="006C105A">
              <w:rPr>
                <w:rFonts w:cs="Calibri"/>
              </w:rPr>
              <w:t>, kratka pripovijetka, bajka, dječja pjesma, kratki igrokaz, zagonetka.</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lastRenderedPageBreak/>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Sluša/čita književni tekst, usmeno odgovara na pitanja o sadržaju teksta i prepoznaje književni tekst prema obliku uz pomoć učitelja.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Sluša/čita književni tekst, prema smjernicama usmeno odgovara na pitanja o sadržaju teksta i prepoznaje književni tekst prema obliku uz pomoć učitelja.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Sluša/čita književni tekst, usmeno odgovara na pitanja o sadržaju teksta i prepoznaje književni tekst prema obliku.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Sluša/čita književni tekst, usmeno odgovara na pitanja o sadržaju teksta, kazuje o čemu tekst govori i prepoznaje književni tekst prema obliku.</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B.1.3</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Učenik izabire ponuđene književne tekstove i čita/sluša ih s razumijevanjem prema vlastitome interesu.</w:t>
            </w:r>
          </w:p>
          <w:p w:rsidR="006C105A" w:rsidRPr="006C105A" w:rsidRDefault="006C105A" w:rsidP="006C105A">
            <w:pPr>
              <w:rPr>
                <w:b/>
                <w:bCs/>
                <w:sz w:val="28"/>
                <w:szCs w:val="28"/>
                <w:lang w:eastAsia="hr-HR"/>
              </w:rPr>
            </w:pP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Upoznaje se s prostorom školske knjižnice.</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Upoznaje se s radom u školskoj knjižnici.</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Posjećuje školsku knjižnicu jedanput tjedno i posuđuje slikovnice za čitanje.</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Upoznaje se s različitim vrstama slikovnica.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Preporučuje pročitane slikovnice i priče drugim učenicima..</w:t>
            </w:r>
          </w:p>
          <w:p w:rsidR="006C105A" w:rsidRPr="006C105A" w:rsidRDefault="006C105A" w:rsidP="006C105A">
            <w:pPr>
              <w:rPr>
                <w:b/>
                <w:bCs/>
                <w:sz w:val="28"/>
                <w:szCs w:val="28"/>
                <w:lang w:eastAsia="hr-HR"/>
              </w:rPr>
            </w:pPr>
            <w:r w:rsidRPr="006C105A">
              <w:rPr>
                <w:rFonts w:eastAsia="Times New Roman" w:cs="Calibri"/>
                <w:color w:val="231F20"/>
                <w:lang w:eastAsia="hr-HR"/>
              </w:rPr>
              <w:t>Objašnjava vlastiti izbor slikovnica.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Učenik čita najmanje jedno književno djelo godišnje prema vlastitom izboru, a preporučuje se više književnih djela sa šireg popisa predloženih tekstova za cjelovito čitanje. Svakodnevno izabire jedan kratki književni tekst za čitanje između više književnih tekstova primjerenih dobi učenika prema prijedlogu učitelja ili samostalnome izboru. Sastavlja popis pročitanih slikovnica, priča, pjesama i igrokaza uz pomoć odraslih i uspoređuje vlastiti popis s popisom ostalih učenika radi poticanja čitanja.</w:t>
            </w:r>
          </w:p>
        </w:tc>
      </w:tr>
      <w:tr w:rsidR="006C105A" w:rsidRPr="006C105A" w:rsidTr="006C105A">
        <w:trPr>
          <w:gridAfter w:val="1"/>
          <w:wAfter w:w="101" w:type="dxa"/>
        </w:trPr>
        <w:tc>
          <w:tcPr>
            <w:tcW w:w="1289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rPr>
          <w:gridAfter w:val="1"/>
          <w:wAfter w:w="101" w:type="dxa"/>
        </w:trPr>
        <w:tc>
          <w:tcPr>
            <w:tcW w:w="1289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 xml:space="preserve">Ishod se ne vrednuje, samo se prati, a razine usvojenosti odnose se na konkretna predstavljanja na nastavi te se mogu i ne moraju </w:t>
            </w:r>
            <w:proofErr w:type="spellStart"/>
            <w:r w:rsidRPr="006C105A">
              <w:rPr>
                <w:rFonts w:cs="Calibri"/>
              </w:rPr>
              <w:t>sumativno</w:t>
            </w:r>
            <w:proofErr w:type="spellEnd"/>
            <w:r w:rsidRPr="006C105A">
              <w:rPr>
                <w:rFonts w:cs="Calibri"/>
              </w:rPr>
              <w:t xml:space="preserve"> vrednovati.</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B.1.4.</w:t>
            </w:r>
          </w:p>
          <w:p w:rsidR="006C105A" w:rsidRPr="006C105A" w:rsidRDefault="006C105A" w:rsidP="006C105A">
            <w:pPr>
              <w:rPr>
                <w:b/>
                <w:bCs/>
                <w:sz w:val="28"/>
                <w:szCs w:val="28"/>
                <w:lang w:eastAsia="hr-HR"/>
              </w:rPr>
            </w:pPr>
            <w:r w:rsidRPr="006C105A">
              <w:rPr>
                <w:rFonts w:eastAsia="Times New Roman" w:cs="Calibri"/>
                <w:color w:val="231F20"/>
                <w:lang w:eastAsia="hr-HR"/>
              </w:rPr>
              <w:t xml:space="preserve">Učenik se stvaralački izražava prema vlastitome interesu </w:t>
            </w:r>
            <w:r w:rsidRPr="006C105A">
              <w:rPr>
                <w:rFonts w:eastAsia="Times New Roman" w:cs="Calibri"/>
                <w:color w:val="231F20"/>
                <w:lang w:eastAsia="hr-HR"/>
              </w:rPr>
              <w:lastRenderedPageBreak/>
              <w:t>potaknut različitim iskustvima i doživljajima književnoga teksta.</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lastRenderedPageBreak/>
              <w:t>Koristi se jezičnim vještinama, aktivnim rječnikom radi oblikovanja uradaka u kojima dolazi do izražaja kreativnost, originalnost i stvaralačko mišljenje.</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Istražuje, eksperimentira i slobodno radi na temi koja mu je bliska.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lastRenderedPageBreak/>
              <w:t xml:space="preserve">Stvara različite individualne uratke: crta izabrane stihove ili dijelove priče, likove i prostor, izražava se pokretom, oblikuje u različitim likovnim tehnikama likove iz priča, izrađuje vlastite </w:t>
            </w:r>
            <w:proofErr w:type="spellStart"/>
            <w:r w:rsidRPr="006C105A">
              <w:rPr>
                <w:rFonts w:eastAsia="Times New Roman" w:cs="Calibri"/>
                <w:color w:val="231F20"/>
                <w:lang w:eastAsia="hr-HR"/>
              </w:rPr>
              <w:t>slikopriče</w:t>
            </w:r>
            <w:proofErr w:type="spellEnd"/>
            <w:r w:rsidRPr="006C105A">
              <w:rPr>
                <w:rFonts w:eastAsia="Times New Roman" w:cs="Calibri"/>
                <w:color w:val="231F20"/>
                <w:lang w:eastAsia="hr-HR"/>
              </w:rPr>
              <w:t>.</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Razvija vlastiti potencijal za stvaralaštvo.</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lastRenderedPageBreak/>
              <w:t>/</w:t>
            </w:r>
          </w:p>
        </w:tc>
      </w:tr>
      <w:tr w:rsidR="006C105A" w:rsidRPr="006C105A" w:rsidTr="006C105A">
        <w:trPr>
          <w:gridAfter w:val="1"/>
          <w:wAfter w:w="101" w:type="dxa"/>
        </w:trPr>
        <w:tc>
          <w:tcPr>
            <w:tcW w:w="1289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lastRenderedPageBreak/>
              <w:t>RAZINE USVOJENOSTI (OSTVARENOSTI) ODGOJNO-OBRAZOVNIH ISHODA</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rPr>
          <w:gridAfter w:val="1"/>
          <w:wAfter w:w="101" w:type="dxa"/>
        </w:trPr>
        <w:tc>
          <w:tcPr>
            <w:tcW w:w="1289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rFonts w:cs="Calibri"/>
              </w:rPr>
            </w:pPr>
            <w:r w:rsidRPr="006C105A">
              <w:rPr>
                <w:rFonts w:cs="Calibri"/>
              </w:rPr>
              <w:t xml:space="preserve">Ishod se prati i ne podliježe </w:t>
            </w:r>
            <w:proofErr w:type="spellStart"/>
            <w:r w:rsidRPr="006C105A">
              <w:rPr>
                <w:rFonts w:cs="Calibri"/>
              </w:rPr>
              <w:t>sumativnom</w:t>
            </w:r>
            <w:proofErr w:type="spellEnd"/>
            <w:r w:rsidRPr="006C105A">
              <w:rPr>
                <w:rFonts w:cs="Calibri"/>
              </w:rPr>
              <w:t xml:space="preserve"> vrednovanju.</w:t>
            </w:r>
          </w:p>
          <w:p w:rsidR="006C105A" w:rsidRPr="006C105A" w:rsidRDefault="006C105A" w:rsidP="006C105A">
            <w:pPr>
              <w:rPr>
                <w:b/>
                <w:bCs/>
                <w:sz w:val="28"/>
                <w:szCs w:val="28"/>
                <w:lang w:eastAsia="hr-HR"/>
              </w:rPr>
            </w:pPr>
            <w:r w:rsidRPr="006C105A">
              <w:rPr>
                <w:rFonts w:cs="Calibri"/>
              </w:rPr>
              <w:t>Učitelj cijeni učenikovu samostalnost i poštuje njegove mogućnosti. Učitelj ga može nagraditi ocjenom za izniman trud.</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C.1.1.</w:t>
            </w:r>
          </w:p>
          <w:p w:rsidR="006C105A" w:rsidRPr="006C105A" w:rsidRDefault="006C105A" w:rsidP="006C105A">
            <w:pPr>
              <w:rPr>
                <w:b/>
                <w:bCs/>
                <w:sz w:val="28"/>
                <w:szCs w:val="28"/>
                <w:lang w:eastAsia="hr-HR"/>
              </w:rPr>
            </w:pPr>
            <w:r w:rsidRPr="006C105A">
              <w:rPr>
                <w:rFonts w:eastAsia="Times New Roman" w:cs="Calibri"/>
                <w:color w:val="231F20"/>
                <w:lang w:eastAsia="hr-HR"/>
              </w:rPr>
              <w:t>Učenik sluša/čita tekst u skladu s početnim opismenjavanjem i pronalazi podatke u tekstu.</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Izdvaja jedan ili više podataka iz teksta prema unaprijed zadanim pitanjima.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Služi se dječjim rječnicima.</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Pronalazi natuknicu prema abecednome redu.</w:t>
            </w:r>
          </w:p>
          <w:p w:rsidR="006C105A" w:rsidRPr="006C105A" w:rsidRDefault="006C105A" w:rsidP="006C105A">
            <w:pPr>
              <w:rPr>
                <w:b/>
                <w:bCs/>
                <w:sz w:val="28"/>
                <w:szCs w:val="28"/>
                <w:lang w:eastAsia="hr-HR"/>
              </w:rPr>
            </w:pPr>
            <w:r w:rsidRPr="006C105A">
              <w:rPr>
                <w:rFonts w:eastAsia="Times New Roman" w:cs="Calibri"/>
                <w:color w:val="231F20"/>
                <w:lang w:eastAsia="hr-HR"/>
              </w:rPr>
              <w:t>Crtežom i riječima izražava o čemu tekst govori.</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sz w:val="28"/>
                <w:szCs w:val="28"/>
                <w:lang w:eastAsia="hr-HR"/>
              </w:rPr>
            </w:pPr>
            <w:r w:rsidRPr="006C105A">
              <w:rPr>
                <w:sz w:val="28"/>
                <w:szCs w:val="28"/>
                <w:lang w:eastAsia="hr-HR"/>
              </w:rPr>
              <w:t>/</w:t>
            </w:r>
          </w:p>
        </w:tc>
      </w:tr>
      <w:tr w:rsidR="006C105A" w:rsidRPr="006C105A" w:rsidTr="006C105A">
        <w:trPr>
          <w:gridAfter w:val="1"/>
          <w:wAfter w:w="101" w:type="dxa"/>
        </w:trPr>
        <w:tc>
          <w:tcPr>
            <w:tcW w:w="1289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rFonts w:cs="Calibri"/>
              </w:rPr>
            </w:pPr>
            <w:r w:rsidRPr="006C105A">
              <w:rPr>
                <w:rFonts w:cs="Calibri"/>
              </w:rPr>
              <w:t>Sluša/čita i tekst u skladu s početnim opismenjavanjem i uz pomoć učitelja pronalazi podatke u tekstu.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Sluša/čita tekst u skladu s početnim opismenjavanjem i prema smjernicama pronalazi podatke u tekstu.</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Sluša/čita tekst oblikovan u skladu s početnim opismenjavanjem i pronalazi podatke u tekstu.</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Sluša/čita tekst oblikovan u skladu s početnim opismenjavanje, pronalazi i opisuje podatke u tekstu.</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OŠ HJ C.1.2.</w:t>
            </w:r>
          </w:p>
          <w:p w:rsidR="006C105A" w:rsidRPr="006C105A" w:rsidRDefault="006C105A" w:rsidP="006C105A">
            <w:pPr>
              <w:rPr>
                <w:b/>
                <w:bCs/>
                <w:sz w:val="28"/>
                <w:szCs w:val="28"/>
                <w:lang w:eastAsia="hr-HR"/>
              </w:rPr>
            </w:pPr>
            <w:r w:rsidRPr="006C105A">
              <w:rPr>
                <w:rFonts w:eastAsia="Times New Roman" w:cs="Calibri"/>
                <w:color w:val="231F20"/>
                <w:lang w:eastAsia="hr-HR"/>
              </w:rPr>
              <w:t>Učenik razlikuje medijske sadržaje primjerene dobi i interesu.</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Izdvaja primjerene medijske sadržaje i razgovara o njima: animirani filmovi, televizijske i radijske emisije za djecu obrazovnoga i dječjeg programa, kazališne predstave, slikovnice i knjige za djecu.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Sluša čitanje ili samostalno čita kraće tekstove u književnim i zabavno-poučnim časopisima za djecu.</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Prepoznaje obrazovne digitalne medije primjerene dobi i služi se njima.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sz w:val="28"/>
                <w:szCs w:val="28"/>
                <w:lang w:eastAsia="hr-HR"/>
              </w:rPr>
            </w:pPr>
            <w:r w:rsidRPr="006C105A">
              <w:rPr>
                <w:sz w:val="28"/>
                <w:szCs w:val="28"/>
                <w:lang w:eastAsia="hr-HR"/>
              </w:rPr>
              <w:t>/</w:t>
            </w:r>
          </w:p>
        </w:tc>
      </w:tr>
      <w:tr w:rsidR="006C105A" w:rsidRPr="006C105A" w:rsidTr="006C105A">
        <w:trPr>
          <w:gridAfter w:val="1"/>
          <w:wAfter w:w="101" w:type="dxa"/>
        </w:trPr>
        <w:tc>
          <w:tcPr>
            <w:tcW w:w="1289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rPr>
          <w:gridAfter w:val="1"/>
          <w:wAfter w:w="101" w:type="dxa"/>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rPr>
          <w:gridAfter w:val="1"/>
          <w:wAfter w:w="101" w:type="dxa"/>
        </w:trPr>
        <w:tc>
          <w:tcPr>
            <w:tcW w:w="32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Prepoznaje medijske sadržaje primjerene dobi i interesu.</w:t>
            </w:r>
          </w:p>
        </w:tc>
        <w:tc>
          <w:tcPr>
            <w:tcW w:w="32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t xml:space="preserve">Prepoznaje medijske sadržaje primjerene dobi i interesu te </w:t>
            </w:r>
            <w:r w:rsidRPr="006C105A">
              <w:rPr>
                <w:rFonts w:cs="Calibri"/>
              </w:rPr>
              <w:lastRenderedPageBreak/>
              <w:t>izdvaja omiljene medijske sadržaje.</w:t>
            </w:r>
          </w:p>
        </w:tc>
        <w:tc>
          <w:tcPr>
            <w:tcW w:w="32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lastRenderedPageBreak/>
              <w:t xml:space="preserve">Razlikuje medijske sadržaje primjerene dobi i iskazuje interes za izbor medijskih sadržaja te </w:t>
            </w:r>
            <w:r w:rsidRPr="006C105A">
              <w:rPr>
                <w:rFonts w:cs="Calibri"/>
              </w:rPr>
              <w:lastRenderedPageBreak/>
              <w:t>komunikaciju s medijskom porukom usmjerava na sadržaj.</w:t>
            </w:r>
          </w:p>
        </w:tc>
        <w:tc>
          <w:tcPr>
            <w:tcW w:w="32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b/>
                <w:bCs/>
                <w:sz w:val="28"/>
                <w:szCs w:val="28"/>
                <w:lang w:eastAsia="hr-HR"/>
              </w:rPr>
            </w:pPr>
            <w:r w:rsidRPr="006C105A">
              <w:rPr>
                <w:rFonts w:cs="Calibri"/>
              </w:rPr>
              <w:lastRenderedPageBreak/>
              <w:t xml:space="preserve">Razlikuje medijske sadržaje te iskazuje svoje mišljenje o njima; identificira i prima medijske </w:t>
            </w:r>
            <w:r w:rsidRPr="006C105A">
              <w:rPr>
                <w:rFonts w:cs="Calibri"/>
              </w:rPr>
              <w:lastRenderedPageBreak/>
              <w:t>poruke te razlikuje stvarno i nestvarno u poruci.</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lastRenderedPageBreak/>
              <w:t>ODGOJNO-OBRAZOVNI ISHODI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RAZRADA ISHODA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b/>
              </w:rPr>
              <w:t>SADRŽAJ</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b/>
                <w:color w:val="231F20"/>
                <w:lang w:eastAsia="hr-HR"/>
              </w:rPr>
            </w:pPr>
            <w:r w:rsidRPr="006C105A">
              <w:rPr>
                <w:rFonts w:eastAsia="Times New Roman" w:cs="Calibri"/>
                <w:b/>
                <w:color w:val="231F20"/>
                <w:lang w:eastAsia="hr-HR"/>
              </w:rPr>
              <w:t xml:space="preserve">OŠ HJ C.1.3. </w:t>
            </w:r>
          </w:p>
          <w:p w:rsidR="006C105A" w:rsidRPr="006C105A" w:rsidRDefault="006C105A" w:rsidP="006C105A">
            <w:pPr>
              <w:rPr>
                <w:b/>
                <w:bCs/>
                <w:sz w:val="28"/>
                <w:szCs w:val="28"/>
                <w:lang w:eastAsia="hr-HR"/>
              </w:rPr>
            </w:pPr>
            <w:r w:rsidRPr="006C105A">
              <w:rPr>
                <w:rFonts w:eastAsia="Times New Roman" w:cs="Calibri"/>
                <w:color w:val="231F20"/>
                <w:lang w:eastAsia="hr-HR"/>
              </w:rPr>
              <w:t>Učenik posjećuje kulturne događaje primjerene dobi.</w:t>
            </w:r>
          </w:p>
        </w:tc>
        <w:tc>
          <w:tcPr>
            <w:tcW w:w="649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Posjećuje kulturne događaje primjerene dobi.</w:t>
            </w:r>
          </w:p>
          <w:p w:rsidR="006C105A" w:rsidRPr="006C105A" w:rsidRDefault="006C105A" w:rsidP="006C105A">
            <w:pPr>
              <w:shd w:val="clear" w:color="auto" w:fill="FFFFFF"/>
              <w:textAlignment w:val="baseline"/>
              <w:rPr>
                <w:rFonts w:eastAsia="Times New Roman" w:cs="Calibri"/>
                <w:color w:val="231F20"/>
                <w:lang w:eastAsia="hr-HR"/>
              </w:rPr>
            </w:pPr>
            <w:r w:rsidRPr="006C105A">
              <w:rPr>
                <w:rFonts w:eastAsia="Times New Roman" w:cs="Calibri"/>
                <w:color w:val="231F20"/>
                <w:lang w:eastAsia="hr-HR"/>
              </w:rPr>
              <w:t>Razgovara s ostalim učenicima nakon kulturnoga događaja.</w:t>
            </w:r>
          </w:p>
          <w:p w:rsidR="006C105A" w:rsidRPr="006C105A" w:rsidRDefault="006C105A" w:rsidP="006C105A">
            <w:pPr>
              <w:rPr>
                <w:b/>
                <w:bCs/>
                <w:sz w:val="28"/>
                <w:szCs w:val="28"/>
                <w:lang w:eastAsia="hr-HR"/>
              </w:rPr>
            </w:pPr>
            <w:r w:rsidRPr="006C105A">
              <w:rPr>
                <w:rFonts w:eastAsia="Times New Roman" w:cs="Calibri"/>
                <w:color w:val="231F20"/>
                <w:lang w:eastAsia="hr-HR"/>
              </w:rPr>
              <w:t>Izražava svoj doživljaj kulturnoga događaja crtežom, slikom, govorom, pokretom, pjevanjem.</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sz w:val="28"/>
                <w:szCs w:val="28"/>
                <w:lang w:eastAsia="hr-HR"/>
              </w:rPr>
            </w:pPr>
            <w:r w:rsidRPr="006C105A">
              <w:rPr>
                <w:rFonts w:cs="Calibri"/>
              </w:rPr>
              <w:t>Kulturni sadržaji:</w:t>
            </w:r>
            <w:r w:rsidRPr="006C105A">
              <w:t xml:space="preserve"> </w:t>
            </w:r>
            <w:r w:rsidRPr="006C105A">
              <w:rPr>
                <w:rFonts w:cs="Calibri"/>
              </w:rPr>
              <w:t>kazališne predstave za djecu, likovne izložbe, izložbe u muzejima primjerene dobi i interesima učenika, susreti s književnicima i ilustratorima u školi ili narodnim knjižnicama, dječji književni, filmski, obrazovni, tradicijski festivali, kulturni projekti namijenjeni djeci.</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eastAsia="Times New Roman" w:cs="Calibri"/>
                <w:b/>
                <w:bCs/>
                <w:color w:val="231F20"/>
                <w:lang w:eastAsia="hr-HR"/>
              </w:rPr>
              <w:t>RAZINE USVOJENOSTI (OSTVARENOSTI) ODGOJNO-OBRAZOVNIH ISHODA</w:t>
            </w:r>
          </w:p>
        </w:tc>
      </w:tr>
      <w:tr w:rsidR="006C105A" w:rsidRPr="006C105A" w:rsidTr="006C105A">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ZADOVOLJAVAJUĆA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VRLO DOBRA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jc w:val="center"/>
              <w:rPr>
                <w:b/>
                <w:bCs/>
                <w:sz w:val="28"/>
                <w:szCs w:val="28"/>
                <w:lang w:eastAsia="hr-HR"/>
              </w:rPr>
            </w:pPr>
            <w:r w:rsidRPr="006C105A">
              <w:rPr>
                <w:rFonts w:cs="Calibri"/>
                <w:b/>
              </w:rPr>
              <w:t>IZNIMNA</w:t>
            </w:r>
          </w:p>
        </w:tc>
      </w:tr>
      <w:tr w:rsidR="006C105A" w:rsidRPr="006C105A" w:rsidTr="006C105A">
        <w:tc>
          <w:tcPr>
            <w:tcW w:w="1299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6C105A" w:rsidRPr="006C105A" w:rsidRDefault="006C105A" w:rsidP="006C105A">
            <w:pPr>
              <w:rPr>
                <w:rFonts w:cs="Calibri"/>
              </w:rPr>
            </w:pPr>
            <w:r w:rsidRPr="006C105A">
              <w:rPr>
                <w:rFonts w:cs="Calibri"/>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w:t>
            </w:r>
          </w:p>
          <w:p w:rsidR="006C105A" w:rsidRPr="006C105A" w:rsidRDefault="006C105A" w:rsidP="006C105A">
            <w:pPr>
              <w:rPr>
                <w:b/>
                <w:bCs/>
                <w:sz w:val="28"/>
                <w:szCs w:val="28"/>
                <w:lang w:eastAsia="hr-HR"/>
              </w:rPr>
            </w:pPr>
            <w:r w:rsidRPr="006C105A">
              <w:rPr>
                <w:rFonts w:cs="Calibri"/>
              </w:rPr>
              <w:t xml:space="preserve">Sadržaji </w:t>
            </w:r>
            <w:proofErr w:type="spellStart"/>
            <w:r w:rsidRPr="006C105A">
              <w:rPr>
                <w:rFonts w:cs="Calibri"/>
              </w:rPr>
              <w:t>izvanučioničkoga</w:t>
            </w:r>
            <w:proofErr w:type="spellEnd"/>
            <w:r w:rsidRPr="006C105A">
              <w:rPr>
                <w:rFonts w:cs="Calibri"/>
              </w:rPr>
              <w:t xml:space="preserve"> tipa zahtijevaju pojedinačni angažman svakoga učenika, aktiviranje stečenih znanja i kompetencija u smislu neposrednoga iskustvenoga učenja. Ishodom se potiče osobni razvoj te aktivno uključivanje učenika u kulturni i društveni život zajednice.</w:t>
            </w:r>
          </w:p>
        </w:tc>
      </w:tr>
    </w:tbl>
    <w:p w:rsidR="006C105A" w:rsidRDefault="006C105A"/>
    <w:p w:rsidR="006C105A" w:rsidRDefault="006C105A"/>
    <w:p w:rsidR="006C105A" w:rsidRDefault="006C105A"/>
    <w:p w:rsidR="006C105A" w:rsidRDefault="006C105A"/>
    <w:p w:rsidR="006C105A" w:rsidRDefault="006C105A"/>
    <w:p w:rsidR="006C105A" w:rsidRDefault="006C105A"/>
    <w:p w:rsidR="006C105A" w:rsidRDefault="006C105A"/>
    <w:p w:rsidR="006C105A" w:rsidRDefault="006C105A"/>
    <w:p w:rsidR="006C105A" w:rsidRPr="006C105A" w:rsidRDefault="006C105A" w:rsidP="006C105A">
      <w:pPr>
        <w:spacing w:after="0" w:line="240" w:lineRule="auto"/>
        <w:jc w:val="center"/>
        <w:rPr>
          <w:rFonts w:ascii="Calibri" w:eastAsia="Calibri" w:hAnsi="Calibri" w:cs="Times New Roman"/>
          <w:b/>
          <w:bCs/>
          <w:sz w:val="28"/>
          <w:szCs w:val="28"/>
          <w:lang w:eastAsia="hr-HR"/>
        </w:rPr>
      </w:pPr>
      <w:r w:rsidRPr="006C105A">
        <w:rPr>
          <w:rFonts w:ascii="Calibri" w:eastAsia="Calibri" w:hAnsi="Calibri" w:cs="Times New Roman"/>
          <w:b/>
          <w:bCs/>
          <w:sz w:val="28"/>
          <w:szCs w:val="28"/>
          <w:lang w:eastAsia="hr-HR"/>
        </w:rPr>
        <w:lastRenderedPageBreak/>
        <w:t>MATEMATIKA – 1. RAZRED OSNOVNE ŠKOLE</w:t>
      </w:r>
    </w:p>
    <w:p w:rsidR="006C105A" w:rsidRPr="006C105A" w:rsidRDefault="006C105A" w:rsidP="006C105A">
      <w:pPr>
        <w:spacing w:after="0" w:line="240" w:lineRule="auto"/>
        <w:jc w:val="center"/>
        <w:rPr>
          <w:rFonts w:ascii="Calibri" w:eastAsia="Calibri" w:hAnsi="Calibri" w:cs="Times New Roman"/>
          <w:b/>
          <w:bCs/>
          <w:sz w:val="28"/>
          <w:szCs w:val="28"/>
          <w:lang w:eastAsia="hr-HR"/>
        </w:rPr>
      </w:pPr>
    </w:p>
    <w:tbl>
      <w:tblPr>
        <w:tblStyle w:val="Reetkatablice1"/>
        <w:tblW w:w="13036" w:type="dxa"/>
        <w:shd w:val="clear" w:color="auto" w:fill="FFFFFF" w:themeFill="background1"/>
        <w:tblLook w:val="04A0" w:firstRow="1" w:lastRow="0" w:firstColumn="1" w:lastColumn="0" w:noHBand="0" w:noVBand="1"/>
      </w:tblPr>
      <w:tblGrid>
        <w:gridCol w:w="3249"/>
        <w:gridCol w:w="3249"/>
        <w:gridCol w:w="3249"/>
        <w:gridCol w:w="3249"/>
        <w:gridCol w:w="40"/>
      </w:tblGrid>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b/>
                <w:color w:val="231F20"/>
                <w:lang w:eastAsia="hr-HR"/>
              </w:rPr>
            </w:pPr>
            <w:r w:rsidRPr="006C105A">
              <w:rPr>
                <w:rFonts w:ascii="Calibri" w:eastAsia="Times New Roman" w:hAnsi="Calibri" w:cs="Calibri"/>
                <w:b/>
                <w:color w:val="231F20"/>
                <w:lang w:eastAsia="hr-HR"/>
              </w:rPr>
              <w:t>MAT OŠ A.1.1.</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color w:val="231F20"/>
              </w:rPr>
              <w:t>Opisuje i prikazuje količine prirodnim brojevima i nulom.</w:t>
            </w:r>
          </w:p>
        </w:tc>
        <w:tc>
          <w:tcPr>
            <w:tcW w:w="6498" w:type="dxa"/>
            <w:gridSpan w:val="2"/>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 xml:space="preserve">Povezuje količinu i broj. </w:t>
            </w:r>
          </w:p>
          <w:p w:rsidR="006C105A" w:rsidRPr="006C105A" w:rsidRDefault="006C105A" w:rsidP="006C105A">
            <w:pPr>
              <w:rPr>
                <w:rFonts w:ascii="Calibri" w:eastAsia="Calibri" w:hAnsi="Calibri" w:cs="Calibri"/>
              </w:rPr>
            </w:pPr>
            <w:r w:rsidRPr="006C105A">
              <w:rPr>
                <w:rFonts w:ascii="Calibri" w:eastAsia="Calibri" w:hAnsi="Calibri" w:cs="Calibri"/>
              </w:rPr>
              <w:t xml:space="preserve">Broji u skupu brojeva do 20. </w:t>
            </w:r>
          </w:p>
          <w:p w:rsidR="006C105A" w:rsidRPr="006C105A" w:rsidRDefault="006C105A" w:rsidP="006C105A">
            <w:pPr>
              <w:rPr>
                <w:rFonts w:ascii="Calibri" w:eastAsia="Calibri" w:hAnsi="Calibri" w:cs="Calibri"/>
              </w:rPr>
            </w:pPr>
            <w:r w:rsidRPr="006C105A">
              <w:rPr>
                <w:rFonts w:ascii="Calibri" w:eastAsia="Calibri" w:hAnsi="Calibri" w:cs="Calibri"/>
              </w:rPr>
              <w:t xml:space="preserve">Prikazuje brojeve do 20 na različite načine. </w:t>
            </w:r>
          </w:p>
          <w:p w:rsidR="006C105A" w:rsidRPr="006C105A" w:rsidRDefault="006C105A" w:rsidP="006C105A">
            <w:pPr>
              <w:rPr>
                <w:rFonts w:ascii="Calibri" w:eastAsia="Calibri" w:hAnsi="Calibri" w:cs="Calibri"/>
              </w:rPr>
            </w:pPr>
            <w:r w:rsidRPr="006C105A">
              <w:rPr>
                <w:rFonts w:ascii="Calibri" w:eastAsia="Calibri" w:hAnsi="Calibri" w:cs="Calibri"/>
              </w:rPr>
              <w:t xml:space="preserve">Čita i zapisuje brojeve do 20 i nulu brojkama i brojevnim riječima. </w:t>
            </w:r>
          </w:p>
          <w:p w:rsidR="006C105A" w:rsidRPr="006C105A" w:rsidRDefault="006C105A" w:rsidP="006C105A">
            <w:pPr>
              <w:rPr>
                <w:rFonts w:ascii="Calibri" w:eastAsia="Calibri" w:hAnsi="Calibri" w:cs="Calibri"/>
              </w:rPr>
            </w:pPr>
            <w:r w:rsidRPr="006C105A">
              <w:rPr>
                <w:rFonts w:ascii="Calibri" w:eastAsia="Calibri" w:hAnsi="Calibri" w:cs="Calibri"/>
              </w:rPr>
              <w:t xml:space="preserve">Razlikuje jednoznamenkaste i dvoznamenkaste brojeve.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Objašnjava vezu između vrijednosti znamenaka i vrijednosti broja.</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Skup prirodnih brojeva do 20 i nula.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Brojka, znamenka, brojevna riječ. Brojevna crta.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Prethodnik i sljedbenik. Jednoznamenkasti i dvoznamenkasti brojevi.</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Broji unaprijed i unatrag, prikazuje brojeve s pomoću </w:t>
            </w:r>
            <w:proofErr w:type="spellStart"/>
            <w:r w:rsidRPr="006C105A">
              <w:rPr>
                <w:rFonts w:ascii="Calibri" w:eastAsia="Calibri" w:hAnsi="Calibri" w:cs="Times New Roman"/>
              </w:rPr>
              <w:t>konkreta</w:t>
            </w:r>
            <w:proofErr w:type="spellEnd"/>
            <w:r w:rsidRPr="006C105A">
              <w:rPr>
                <w:rFonts w:ascii="Calibri" w:eastAsia="Calibri" w:hAnsi="Calibri" w:cs="Times New Roman"/>
              </w:rPr>
              <w:t>, čita i zapisuje brojeve do 20 i nulu, određuje količinu i prikazuje ju brojem.</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Određuje broj neposredno ispred i neposredno iza zadanoga broja, prikazuje brojeve na brojevnoj crti, razlikuje jednoznamenkaste i dvoznamenkaste brojeve.  </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Broji u skupinama od po 2 i 5, rastavlja broj na desetice i jedinice, koristi se brojevima do 20 u opisivanju neposredne okoline. </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Broji zadanim korakom, rastavlja broj na različite načine, u zapisu broja objašnjava vrijednost pojedine znamenke.  </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A.1.2.</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Uspoređuje prirodne brojeve do 20 i nulu.</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 xml:space="preserve">Određuje odnos među količinama riječima: više – manje – jednako. </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Određuje odnos među brojevima riječima: veći – manji – jednak.</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Čita, zapisuje i tumači znakove &lt;, &gt; i = pri uspoređivanju prirodnih brojeva do 20.</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Reda brojeve po veličini.</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Uspoređivanje prirodnih brojeva do 20 i nule. Jednakost i nejednakost.</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Uspoređuje dva broja riječima: veći – manji – jednak.  </w:t>
            </w:r>
          </w:p>
          <w:p w:rsidR="006C105A" w:rsidRPr="006C105A" w:rsidRDefault="006C105A" w:rsidP="006C105A">
            <w:pPr>
              <w:rPr>
                <w:rFonts w:ascii="Calibri" w:eastAsia="Calibri" w:hAnsi="Calibri" w:cs="Times New Roman"/>
              </w:rPr>
            </w:pP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Uspoređuje brojeve znakovima uspoređivanja: &gt;, &lt; i =. </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Reda po veličini zadane brojeve. </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Primjenjuje uspoređivanje brojeva u različitim okolnostima uočavajući tranzitivnost odnosa veći – manji.</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A.1.3.</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lastRenderedPageBreak/>
              <w:t>Koristi se rednim brojevima do 20.</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lastRenderedPageBreak/>
              <w:t xml:space="preserve">Čita i zapisuje redne brojeve.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Uočava redoslijed i određuje ga rednim brojem.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lastRenderedPageBreak/>
              <w:t>Razlikuje glavne i redne brojeve.</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lastRenderedPageBreak/>
              <w:t xml:space="preserve">Redni brojevi do 20.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Glavni i redni brojevi.</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Pravilno čita i zapisuje zadane redne brojeve. </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Rednim brojevima prikazuje redoslijed i određuje prvoga i posljednjega u redu.</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Koristi pojmove ispred i iza u redoslijedu te objašnjava razliku između glavnih i rednih brojeva.  </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Koristi se rednim brojevima do 20 za prikazivanje redoslijeda u različitim situacijama.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A.1.4.</w:t>
            </w:r>
          </w:p>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B.1.1.</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Zbraja i oduzima u skupu brojeva do 20.</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Zbraja i oduzima brojeve do 20.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Računske operacije zapisuje matematičkim zapisom.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Imenuje članove u računskim operacijama.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Primjenjuje svojstva </w:t>
            </w:r>
            <w:proofErr w:type="spellStart"/>
            <w:r w:rsidRPr="006C105A">
              <w:rPr>
                <w:rFonts w:ascii="Calibri" w:eastAsia="Calibri" w:hAnsi="Calibri" w:cs="Times New Roman"/>
              </w:rPr>
              <w:t>komutativnosti</w:t>
            </w:r>
            <w:proofErr w:type="spellEnd"/>
            <w:r w:rsidRPr="006C105A">
              <w:rPr>
                <w:rFonts w:ascii="Calibri" w:eastAsia="Calibri" w:hAnsi="Calibri" w:cs="Times New Roman"/>
              </w:rPr>
              <w:t xml:space="preserve"> i asocijativnosti te vezu zbrajanja i oduzimanja.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Određuje nepoznati broj u jednakost.</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Zbrajanje i oduzimanje u skupu brojeva do 20.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Zamjena mjesta pribrojnika. Združivanje pribrojnika.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Veza zbrajanja i oduzimanja (četiri jednakosti).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Određivanje nepoznatoga broja u jednakosti primjenom veze zbrajanja i oduzimanja.</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Zbraja i oduzima brojeve do 20 služeći se </w:t>
            </w:r>
            <w:proofErr w:type="spellStart"/>
            <w:r w:rsidRPr="006C105A">
              <w:rPr>
                <w:rFonts w:ascii="Calibri" w:eastAsia="Calibri" w:hAnsi="Calibri" w:cs="Times New Roman"/>
              </w:rPr>
              <w:t>konkretima</w:t>
            </w:r>
            <w:proofErr w:type="spellEnd"/>
            <w:r w:rsidRPr="006C105A">
              <w:rPr>
                <w:rFonts w:ascii="Calibri" w:eastAsia="Calibri" w:hAnsi="Calibri" w:cs="Times New Roman"/>
              </w:rPr>
              <w:t xml:space="preserve"> i pravilno zapisujući brojevni izraz. </w:t>
            </w:r>
          </w:p>
          <w:p w:rsidR="006C105A" w:rsidRPr="006C105A" w:rsidRDefault="006C105A" w:rsidP="006C105A">
            <w:pPr>
              <w:rPr>
                <w:rFonts w:ascii="Calibri" w:eastAsia="Calibri" w:hAnsi="Calibri" w:cs="Times New Roman"/>
              </w:rPr>
            </w:pPr>
          </w:p>
          <w:p w:rsidR="006C105A" w:rsidRPr="006C105A" w:rsidRDefault="006C105A" w:rsidP="006C105A">
            <w:pPr>
              <w:rPr>
                <w:rFonts w:ascii="Calibri" w:eastAsia="Calibri" w:hAnsi="Calibri" w:cs="Times New Roman"/>
              </w:rPr>
            </w:pP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Zbraja i oduzima uz poneku pogrešku, rabi zamjenu mjesta i združivanje pribrojnika te vezu zbrajanja i oduzimanja zapisujući četiri jednakosti. </w:t>
            </w: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Točno zbraja i oduzima u skupu brojeva do 20, imenuje članove u računskim operacijama uz objašnjenje pravila o zamjeni mjesta ili združivanju pribrojnika te vezi zbrajanja i oduzimanja.</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Automatizirano zbraja i oduzima te vješto bira i povezuje strategije pri zbrajanju i oduzimanju u skupu brojeva do 20.</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A.1.5.</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Matematički rasuđuje te matematičkim jezikom prikazuje i rješava različite tipove zadataka.</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Postavlja matematički problem (određuje što je poznato i nepoznato, predviđa/istražuje i odabire strategije, donosi zaključke i određuje moguća rješenja).</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Koristi se stečenim spoznajama u rješavanju različitih tipova zadataka (računski zadatci, u tekstualnim zadatcima i problemskim situacijama iz svakodnevnoga života). </w:t>
            </w:r>
          </w:p>
          <w:p w:rsidR="006C105A" w:rsidRPr="006C105A" w:rsidRDefault="006C105A" w:rsidP="006C105A">
            <w:pPr>
              <w:rPr>
                <w:rFonts w:ascii="Calibri" w:eastAsia="Calibri" w:hAnsi="Calibri" w:cs="Times New Roman"/>
              </w:rPr>
            </w:pPr>
            <w:r w:rsidRPr="006C105A">
              <w:rPr>
                <w:rFonts w:ascii="Calibri" w:eastAsia="Calibri" w:hAnsi="Calibri" w:cs="Times New Roman"/>
              </w:rPr>
              <w:lastRenderedPageBreak/>
              <w:t xml:space="preserve">Odabire matematički zapis uspoređivanja brojeva ili računsku operaciju u tekstualnim zadatcima. </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Calibri" w:hAnsi="Calibri" w:cs="Times New Roman"/>
              </w:rPr>
              <w:t xml:space="preserve">Smišlja zadatke u kojima se pojavljuju odnosi među brojevima ili potreba za zbrajanjem ili oduzimanjem. </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lastRenderedPageBreak/>
              <w:t xml:space="preserve">Problemske situacije.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Računski i tekstualni zadatci. </w:t>
            </w:r>
          </w:p>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Times New Roman"/>
              </w:rPr>
              <w:t xml:space="preserve">(Prošireni sadržaj: Složenije problemske situacije. </w:t>
            </w:r>
            <w:proofErr w:type="spellStart"/>
            <w:r w:rsidRPr="006C105A">
              <w:rPr>
                <w:rFonts w:ascii="Calibri" w:eastAsia="Calibri" w:hAnsi="Calibri" w:cs="Times New Roman"/>
              </w:rPr>
              <w:t>Mozgalice</w:t>
            </w:r>
            <w:proofErr w:type="spellEnd"/>
            <w:r w:rsidRPr="006C105A">
              <w:rPr>
                <w:rFonts w:ascii="Calibri" w:eastAsia="Calibri" w:hAnsi="Calibri" w:cs="Times New Roman"/>
              </w:rPr>
              <w:t>.)</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rPr>
            </w:pPr>
            <w:proofErr w:type="spellStart"/>
            <w:r w:rsidRPr="006C105A">
              <w:rPr>
                <w:rFonts w:ascii="Calibri" w:eastAsia="Calibri" w:hAnsi="Calibri" w:cs="Times New Roman"/>
              </w:rPr>
              <w:t>Konkretima</w:t>
            </w:r>
            <w:proofErr w:type="spellEnd"/>
            <w:r w:rsidRPr="006C105A">
              <w:rPr>
                <w:rFonts w:ascii="Calibri" w:eastAsia="Calibri" w:hAnsi="Calibri" w:cs="Times New Roman"/>
              </w:rPr>
              <w:t xml:space="preserve"> i pravilnim matematičkim zapisom prikazuje i rješava jednostavne brojevne izraze. </w:t>
            </w:r>
          </w:p>
          <w:p w:rsidR="006C105A" w:rsidRPr="006C105A" w:rsidRDefault="006C105A" w:rsidP="006C105A">
            <w:pPr>
              <w:rPr>
                <w:rFonts w:ascii="Calibri" w:eastAsia="Calibri" w:hAnsi="Calibri" w:cs="Times New Roman"/>
              </w:rPr>
            </w:pP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Matematičkim jezikom na različite načine prikazuje i rješava jednostavne brojevne izraze s pomoću kojih donosi zaključke u različitim okolnostima.</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Matematički rasuđuje te matematičkim jezikom na različite načine prikazuje brojevne izraze s pomoću kojih dolazi do zaključaka i mogućih novih pretpostavki.  </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Matematički rasuđuje te smišlja problemske situacije u kojima se pojavljuju odnosi među brojevima ili potreba za zbrajanjem ili oduzimanjem.</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Nizovi.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Brojevni nizovi.</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Uočava uzorak nizanja.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Objašnjava pravilnost nizanja. Objašnjava kriterije nizanja.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Niže po zadanome kriteriju.</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Nizovi. </w:t>
            </w:r>
          </w:p>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Times New Roman"/>
              </w:rPr>
              <w:t>Brojevni nizovi.</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Uočava pravilne izmjene i navodi primjere objekata, pojava, aktivnosti i brojeva u okruženju. </w:t>
            </w:r>
          </w:p>
        </w:tc>
        <w:tc>
          <w:tcPr>
            <w:tcW w:w="3249" w:type="dxa"/>
            <w:shd w:val="clear" w:color="auto" w:fill="FFFFFF" w:themeFill="background1"/>
          </w:tcPr>
          <w:p w:rsidR="006C105A" w:rsidRPr="006C105A" w:rsidRDefault="006C105A" w:rsidP="006C105A">
            <w:pPr>
              <w:tabs>
                <w:tab w:val="left" w:pos="2364"/>
                <w:tab w:val="left" w:pos="5196"/>
              </w:tabs>
              <w:rPr>
                <w:rFonts w:ascii="Calibri" w:eastAsia="Calibri" w:hAnsi="Calibri" w:cs="Times New Roman"/>
              </w:rPr>
            </w:pPr>
            <w:r w:rsidRPr="006C105A">
              <w:rPr>
                <w:rFonts w:ascii="Calibri" w:eastAsia="Calibri" w:hAnsi="Calibri" w:cs="Times New Roman"/>
              </w:rPr>
              <w:t xml:space="preserve">Nastavlja nizati jednostavne nizove. </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tabs>
                <w:tab w:val="left" w:pos="2364"/>
                <w:tab w:val="left" w:pos="5196"/>
              </w:tabs>
              <w:rPr>
                <w:rFonts w:ascii="Calibri" w:eastAsia="Calibri" w:hAnsi="Calibri" w:cs="Times New Roman"/>
              </w:rPr>
            </w:pPr>
            <w:r w:rsidRPr="006C105A">
              <w:rPr>
                <w:rFonts w:ascii="Calibri" w:eastAsia="Calibri" w:hAnsi="Calibri" w:cs="Times New Roman"/>
              </w:rPr>
              <w:t>Niže prema zadanome kriteriju.</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Niže prema zadanome kriteriju i objašnjava pravilnost nizanja.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C.1.1.</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Izdvaja i imenuje geometrijska tijela i likove i povezuje ih s oblicima objekata u okružju.</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Imenuje i opisuje kuglu, valjak, kocku, kvadar, piramidu i stožac.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Imenuje ravne i zakrivljene plohe.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Ravne plohe geometrijskih tijela imenuje kao geometrijske likove: kvadrat, pravokutnik, trokut i krug. Imenuje i opisuje kvadrat, pravokutnik, krug i trokut.  </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Geometrijska tijela (kugla, valjak, kocka, kvadar, piramida, stožac) i likovi (trokut, kvadrat, pravokutnik, krug). </w:t>
            </w:r>
          </w:p>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Times New Roman"/>
              </w:rPr>
              <w:t>Ravne i zakrivljene plohe.</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 xml:space="preserve">Razlikuje geometrijska tijela i likove. </w:t>
            </w: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lastRenderedPageBreak/>
              <w:t xml:space="preserve">Izdvaja i imenuje geometrijska tijela i likove predstavljene </w:t>
            </w:r>
            <w:r w:rsidRPr="006C105A">
              <w:rPr>
                <w:rFonts w:ascii="Calibri" w:eastAsia="Calibri" w:hAnsi="Calibri" w:cs="Calibri"/>
              </w:rPr>
              <w:lastRenderedPageBreak/>
              <w:t>didaktičkim modelima i ilustracijama.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lastRenderedPageBreak/>
              <w:t xml:space="preserve">Izdvaja i imenuje geometrijska tijela i likove prikazane u različitim položajima. </w:t>
            </w: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lastRenderedPageBreak/>
              <w:t xml:space="preserve">Izdvaja i analizira geometrijski oblik u opisivanju složenijih objekata u životnome okruženju.  </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lastRenderedPageBreak/>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C.1.2.</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Crta i razlikuje ravne i zakrivljene crte.</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Razlikuje i crta ravne i zakrivljene crte.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Koristi se ravnalom. </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Ravne i zakrivljene crte. </w:t>
            </w:r>
          </w:p>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Times New Roman"/>
              </w:rPr>
              <w:t>(Prošireni sadržaj: Otvorene, zatvorene i izlomljene crte.)</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 xml:space="preserve">Razlikuje i imenuje zakrivljene i ravne crte. </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Koristi ravnalom pri crtanju ravnih crta.</w:t>
            </w: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Vješto se koristi ravnalom pri crtanju.</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Razlikuje i imenuje ravne i zakrivljene crte na različitim crtežima i objektima iz okoline.</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C.1.3.</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Prepoznaje i ističe točke.</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Prepoznaje istaknute točke i označava ih velikim tiskanim slovima.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Određuje vrhove geometrijskih tijela i likova kao točke.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Crta (ističe) točke.</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Točka.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Točka kao sjecište crta.</w:t>
            </w:r>
          </w:p>
        </w:tc>
      </w:tr>
      <w:tr w:rsidR="006C105A" w:rsidRPr="006C105A" w:rsidTr="006C105A">
        <w:trPr>
          <w:gridAfter w:val="1"/>
          <w:wAfter w:w="40" w:type="dxa"/>
        </w:trPr>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gridAfter w:val="1"/>
          <w:wAfter w:w="40" w:type="dxa"/>
        </w:trPr>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Prepoznaje vrhove geometrijskih tijela i likova kao točke. </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Određuje točke na ilustracijama geometrijskih tijela i likova.</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Ističe točke i označava ih. </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Prepoznaje točke na objektima u neposrednoj okolini.</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89"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D.1.1.</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Analizira i uspoređuje objekte iz okoline prema mjerivu svojstvu.</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Prepoznaje odnose među predmetima: dulji – kraći – jednako dug, veći – manji – jednak.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Određuje najdulji, najkraći, najveći, najmanji objekt.</w:t>
            </w:r>
          </w:p>
        </w:tc>
        <w:tc>
          <w:tcPr>
            <w:tcW w:w="3289" w:type="dxa"/>
            <w:gridSpan w:val="2"/>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Odnosi među predmetima (dulji – kraći – jednako dug, veći – manji – jednak).</w:t>
            </w:r>
          </w:p>
        </w:tc>
      </w:tr>
      <w:tr w:rsidR="006C105A" w:rsidRPr="006C105A" w:rsidTr="006C105A">
        <w:tc>
          <w:tcPr>
            <w:tcW w:w="13036" w:type="dxa"/>
            <w:gridSpan w:val="5"/>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89"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Uspoređuje dva konkretna objekta te ih opisuje prema mjerivome svojstvu.  </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Uspoređuje, razvrstava i niže objekte prema mjerivu svojstvu. </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Uspoređuje i opisuje objekte u prostoru prema njihovim mjerivim svojstvima. </w:t>
            </w:r>
          </w:p>
        </w:tc>
        <w:tc>
          <w:tcPr>
            <w:tcW w:w="3289" w:type="dxa"/>
            <w:gridSpan w:val="2"/>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Jasno, precizno i točno analizira objekte u okolini prema njihovim mjerivim svojstvima.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89"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lastRenderedPageBreak/>
              <w:t>MAT OŠ D.1.2.</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Služi se hrvatskim novcem u jediničnoj vrijednosti kune u skupu brojeva do 20.</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Prepoznaje hrvatske kovanice i novčanice vrijednosti: 1 kuna, 2 kune, 5 kuna, 10 kuna i 20 kuna. Služi se kunama i znakom jedinične vrijednosti kuna.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Uspoređuje vrijednosti kovanica i novčanica te računa s novcem u skupu brojeva do 20. </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Calibri" w:hAnsi="Calibri" w:cs="Times New Roman"/>
              </w:rPr>
              <w:t>Objašnjava svrhu i korist štednje.</w:t>
            </w:r>
          </w:p>
        </w:tc>
        <w:tc>
          <w:tcPr>
            <w:tcW w:w="3289"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Hrvatske kovanice i novčanice u jediničnoj vrijednosti kune u skupu brojeva do 20. Uspoređivanje vrijednosti kovanica i novčanica. </w:t>
            </w:r>
          </w:p>
          <w:p w:rsidR="006C105A" w:rsidRPr="006C105A" w:rsidRDefault="006C105A" w:rsidP="006C105A">
            <w:pPr>
              <w:rPr>
                <w:rFonts w:ascii="Calibri" w:eastAsia="Calibri" w:hAnsi="Calibri" w:cs="Times New Roman"/>
              </w:rPr>
            </w:pPr>
            <w:r w:rsidRPr="006C105A">
              <w:rPr>
                <w:rFonts w:ascii="Calibri" w:eastAsia="Calibri" w:hAnsi="Calibri" w:cs="Times New Roman"/>
              </w:rPr>
              <w:t>Računanje s novcem u skupu brojeva do 20.</w:t>
            </w:r>
          </w:p>
        </w:tc>
      </w:tr>
      <w:tr w:rsidR="006C105A" w:rsidRPr="006C105A" w:rsidTr="006C105A">
        <w:tc>
          <w:tcPr>
            <w:tcW w:w="13036" w:type="dxa"/>
            <w:gridSpan w:val="5"/>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89"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Prepoznaje hrvatske kovanice i novčanice vrijednosti 1 kn, 2 kn, 5 kn, 10 kn i 20 kn. </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 xml:space="preserve">Uspoređuje vrijednosti hrvatskih kovanica i novčanica od 1 kn, 2 kn, 5 kn, 10 kn i 20 kn. </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Računa s kunama u skupu brojeva do 20, objašnjava svrhu štednje. </w:t>
            </w:r>
          </w:p>
          <w:p w:rsidR="006C105A" w:rsidRPr="006C105A" w:rsidRDefault="006C105A" w:rsidP="006C105A">
            <w:pPr>
              <w:rPr>
                <w:rFonts w:ascii="Calibri" w:eastAsia="Calibri" w:hAnsi="Calibri" w:cs="Times New Roman"/>
                <w:b/>
                <w:bCs/>
                <w:sz w:val="28"/>
                <w:szCs w:val="28"/>
                <w:lang w:eastAsia="hr-HR"/>
              </w:rPr>
            </w:pPr>
          </w:p>
        </w:tc>
        <w:tc>
          <w:tcPr>
            <w:tcW w:w="3289" w:type="dxa"/>
            <w:gridSpan w:val="2"/>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Računa s kunama u skupu brojeva do 20 u problemskim situacijama razumne potrošnje.</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89"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Times New Roman"/>
                <w:b/>
              </w:rPr>
            </w:pPr>
            <w:r w:rsidRPr="006C105A">
              <w:rPr>
                <w:rFonts w:ascii="Calibri" w:eastAsia="Calibri" w:hAnsi="Calibri" w:cs="Times New Roman"/>
                <w:b/>
              </w:rPr>
              <w:t>MAT OŠ E.1.1.</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Služi se podatcima i prikazuje ih piktogramima i jednostavnim tablicama.</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Određuje skup prema nekome svojstvu. </w:t>
            </w:r>
          </w:p>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Prebrojava članove skupa. Uspoređuje skupove.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Prikazuje iste matematičke pojmove na različite načine (crtež, skup, piktogram i jednostavna tablica). Čita i tumači podatke prikazane piktogramima i jednostavnim tablicama.</w:t>
            </w:r>
          </w:p>
        </w:tc>
        <w:tc>
          <w:tcPr>
            <w:tcW w:w="3289" w:type="dxa"/>
            <w:gridSpan w:val="2"/>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Čitanje, tumačenje i prikazivanje podataka. Piktogrami i jednostavne tablice. </w:t>
            </w:r>
          </w:p>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Times New Roman"/>
              </w:rPr>
              <w:t>(Prošireni sadržaj: Prikazivanje podataka različitih nastavnih predmeta.)</w:t>
            </w:r>
          </w:p>
        </w:tc>
      </w:tr>
      <w:tr w:rsidR="006C105A" w:rsidRPr="006C105A" w:rsidTr="006C105A">
        <w:tc>
          <w:tcPr>
            <w:tcW w:w="13036" w:type="dxa"/>
            <w:gridSpan w:val="5"/>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89"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Prikuplja i razvrstava </w:t>
            </w:r>
            <w:proofErr w:type="spellStart"/>
            <w:r w:rsidRPr="006C105A">
              <w:rPr>
                <w:rFonts w:ascii="Calibri" w:eastAsia="Calibri" w:hAnsi="Calibri" w:cs="Times New Roman"/>
              </w:rPr>
              <w:t>konkrete</w:t>
            </w:r>
            <w:proofErr w:type="spellEnd"/>
            <w:r w:rsidRPr="006C105A">
              <w:rPr>
                <w:rFonts w:ascii="Calibri" w:eastAsia="Calibri" w:hAnsi="Calibri" w:cs="Times New Roman"/>
              </w:rPr>
              <w:t xml:space="preserve"> te ih prikazuje skupovima i crtežima. </w:t>
            </w: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 xml:space="preserve">Čita i prikazuje podatke piktogramima. </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Times New Roman"/>
              </w:rPr>
              <w:t>Unosi podatke i čita ih u tablicama razlikujući pojmove redak i stupac.</w:t>
            </w:r>
          </w:p>
        </w:tc>
        <w:tc>
          <w:tcPr>
            <w:tcW w:w="3289" w:type="dxa"/>
            <w:gridSpan w:val="2"/>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Donosi jednostavne zaključke o prikazanim podatcima.</w:t>
            </w:r>
          </w:p>
        </w:tc>
      </w:tr>
    </w:tbl>
    <w:p w:rsidR="006C105A" w:rsidRPr="006C105A" w:rsidRDefault="006C105A" w:rsidP="006C105A">
      <w:pPr>
        <w:rPr>
          <w:rFonts w:ascii="Calibri" w:eastAsia="Calibri" w:hAnsi="Calibri" w:cs="Times New Roman"/>
        </w:rPr>
      </w:pPr>
    </w:p>
    <w:p w:rsidR="006C105A" w:rsidRDefault="006C105A"/>
    <w:p w:rsidR="006C105A" w:rsidRDefault="006C105A"/>
    <w:p w:rsidR="006C105A" w:rsidRDefault="006C105A"/>
    <w:p w:rsidR="006C105A" w:rsidRDefault="006C105A"/>
    <w:p w:rsidR="006C105A" w:rsidRPr="006C105A" w:rsidRDefault="006C105A" w:rsidP="006C105A">
      <w:pPr>
        <w:spacing w:after="0" w:line="240" w:lineRule="auto"/>
        <w:jc w:val="center"/>
        <w:rPr>
          <w:rFonts w:ascii="Calibri" w:eastAsia="Calibri" w:hAnsi="Calibri" w:cs="Times New Roman"/>
          <w:b/>
          <w:bCs/>
          <w:sz w:val="28"/>
          <w:szCs w:val="28"/>
          <w:lang w:eastAsia="hr-HR"/>
        </w:rPr>
      </w:pPr>
      <w:r w:rsidRPr="006C105A">
        <w:rPr>
          <w:rFonts w:ascii="Calibri" w:eastAsia="Calibri" w:hAnsi="Calibri" w:cs="Times New Roman"/>
          <w:b/>
          <w:bCs/>
          <w:sz w:val="28"/>
          <w:szCs w:val="28"/>
          <w:lang w:eastAsia="hr-HR"/>
        </w:rPr>
        <w:lastRenderedPageBreak/>
        <w:t>PRIRODA I DRUŠTVO – 1. RAZRED OSNOVNE ŠKOLE</w:t>
      </w:r>
    </w:p>
    <w:p w:rsidR="006C105A" w:rsidRDefault="006C105A"/>
    <w:tbl>
      <w:tblPr>
        <w:tblStyle w:val="Reetkatablice2"/>
        <w:tblW w:w="0" w:type="auto"/>
        <w:shd w:val="clear" w:color="auto" w:fill="FFFFFF" w:themeFill="background1"/>
        <w:tblLook w:val="04A0" w:firstRow="1" w:lastRow="0" w:firstColumn="1" w:lastColumn="0" w:noHBand="0" w:noVBand="1"/>
      </w:tblPr>
      <w:tblGrid>
        <w:gridCol w:w="3249"/>
        <w:gridCol w:w="3249"/>
        <w:gridCol w:w="3249"/>
        <w:gridCol w:w="3249"/>
      </w:tblGrid>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b/>
                <w:bCs/>
                <w:lang w:eastAsia="hr-HR"/>
              </w:rPr>
              <w:t>PID OŠ A.1.1.</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bCs/>
                <w:lang w:eastAsia="hr-HR"/>
              </w:rPr>
              <w:t>Učenik uspoređuje organiziranost u prirodi opažajući neposredni okoliš.</w:t>
            </w:r>
          </w:p>
          <w:p w:rsidR="006C105A" w:rsidRPr="006C105A" w:rsidRDefault="006C105A" w:rsidP="006C105A">
            <w:pPr>
              <w:rPr>
                <w:rFonts w:ascii="Calibri" w:eastAsia="Calibri" w:hAnsi="Calibri" w:cs="Times New Roman"/>
                <w:b/>
                <w:bCs/>
                <w:sz w:val="28"/>
                <w:szCs w:val="28"/>
                <w:lang w:eastAsia="hr-HR"/>
              </w:rPr>
            </w:pP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Otkriva da cjelinu čine dijelovi, da se različite cjeline mogu dijeliti na sitnije dijelove.</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Dijelovi i cjeline imaju različita svojstva/obilježja.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Uočava red u prirodi na primjeru biljaka, životinja i ljudi.</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Uspoređuje obilježja živoga, svojstva neživoga u neposrednome okolišu.</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Imenuje i razlikuje tvari u svome okružju (voda, zrak, zemlja, plastika, staklo, tkanine, drvo, metal i sl.).</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Razlikuje svojstva tvari koja istražuje svojim osjetilima.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Otkriva da se tvari mogu miješati te osjetilima istražuje njihova nova svojstva.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Razvrstava bića, tvari ili pojave u skupine primjenom određenoga kriterija, objašnjavajući sličnosti i razlike među njima.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Imenuje dijelove svoga tijela i prepoznaje razlike između djevojčice i dječaka.</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Navodi dnevne obroke i primjere redovitoga održavanja osobne čistoće i tjelovježbe povezujući s očuvanjem zdravlja.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Na primjerima iz svakodnevnoga okružja učenik otkriva da se cjelina sastoji od dijelova (šuma se sastoji od drveća, razred od učenika, kuća/stan od prostorija i dr.).</w:t>
            </w:r>
          </w:p>
          <w:p w:rsidR="006C105A" w:rsidRPr="006C105A" w:rsidRDefault="006C105A" w:rsidP="006C105A">
            <w:pPr>
              <w:rPr>
                <w:rFonts w:ascii="Calibri" w:eastAsia="Calibri" w:hAnsi="Calibri" w:cs="Calibri"/>
              </w:rPr>
            </w:pPr>
            <w:r w:rsidRPr="006C105A">
              <w:rPr>
                <w:rFonts w:ascii="Calibri" w:eastAsia="Calibri" w:hAnsi="Calibri" w:cs="Calibri"/>
              </w:rPr>
              <w:t>Na primjerima iz prirode uspoređuje obilježja bića (živoga) i svojstva tvari (neživoga) opažajući sličnosti i razlike i odgovarajući na pitanja: kakvog su oblika, teksture, boje, mirisa, po čemu se razlikuju, što će se dogoditi ako bi ih stavili u čašu vode i sl.?</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Na primjerima učenik otkriva da dijelovi i cjeline imaju različita svojstva/obilježja, npr. ako pomiješamo sok i vodu, dobijemo drukčiji okus, otopimo šećer u vodi.</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Prepoznaje obilježja bića, svojstva tvari, imenuje vremenske pojave i uočava cjelinu i njezine dijelove opažajući neposredni okoliš.</w:t>
            </w:r>
          </w:p>
          <w:p w:rsidR="006C105A" w:rsidRPr="006C105A" w:rsidRDefault="006C105A" w:rsidP="006C105A">
            <w:pPr>
              <w:rPr>
                <w:rFonts w:ascii="Calibri" w:eastAsia="Calibri" w:hAnsi="Calibri" w:cs="Calibri"/>
                <w:b/>
              </w:rPr>
            </w:pPr>
          </w:p>
        </w:tc>
        <w:tc>
          <w:tcPr>
            <w:tcW w:w="3249" w:type="dxa"/>
            <w:shd w:val="clear" w:color="auto" w:fill="FFFFFF" w:themeFill="background1"/>
          </w:tcPr>
          <w:p w:rsidR="006C105A" w:rsidRPr="006C105A" w:rsidRDefault="006C105A" w:rsidP="006C105A">
            <w:pPr>
              <w:rPr>
                <w:rFonts w:ascii="Calibri" w:eastAsia="Calibri" w:hAnsi="Calibri" w:cs="Calibri"/>
                <w:b/>
              </w:rPr>
            </w:pPr>
            <w:r w:rsidRPr="006C105A">
              <w:rPr>
                <w:rFonts w:ascii="Calibri" w:eastAsia="Calibri" w:hAnsi="Calibri" w:cs="Calibri"/>
              </w:rPr>
              <w:t>Opisuje obilježja bića i svojstva tvari, bilježi vremenske pojave i uočava cjelinu i njezine dijelove opažajući neposredni okoliš.</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Objašnjava obilježja bića i svojstva tvari, bilježi vremenske pojave i uočava cjelinu i njezine dijelove te red u prirodi opažajući neposredni okoliš.</w:t>
            </w:r>
          </w:p>
        </w:tc>
        <w:tc>
          <w:tcPr>
            <w:tcW w:w="3249" w:type="dxa"/>
            <w:shd w:val="clear" w:color="auto" w:fill="FFFFFF" w:themeFill="background1"/>
          </w:tcPr>
          <w:p w:rsidR="006C105A" w:rsidRPr="006C105A" w:rsidRDefault="006C105A" w:rsidP="006C105A">
            <w:pPr>
              <w:rPr>
                <w:rFonts w:ascii="Calibri" w:eastAsia="Calibri" w:hAnsi="Calibri" w:cs="Calibri"/>
                <w:b/>
              </w:rPr>
            </w:pPr>
            <w:r w:rsidRPr="006C105A">
              <w:rPr>
                <w:rFonts w:ascii="Calibri" w:eastAsia="Calibri" w:hAnsi="Calibri" w:cs="Calibri"/>
              </w:rPr>
              <w:t>Uspoređuje obilježja bića i svojstva tvari, bilježi vremenske pojave i uočava cjelinu i njezine dijelove te red u prirodi opažajući neposredni okoliš.</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lastRenderedPageBreak/>
              <w:t xml:space="preserve">PID OŠ A.1.2.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bCs/>
                <w:lang w:eastAsia="hr-HR"/>
              </w:rPr>
              <w:t>Učenik prepoznaje važnost organiziranosti vremena i prikazuje vremenski slijed događaja.</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Određuje i imenuje doba dana, dane u tjednu i godišnja doba opažajući organiziranost vremena.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Prikazuje vremenski slijed događaja u odnosu na jučer, danas i sutra i u odnosu na doba dana (npr. vremenska crta).</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Reda pravilno dane u tjednu i prepoznaje važnost organiziranosti vremena.</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Učenik na vremenskoj crti i/ili lenti vremena prikazuje i smješta događaje u odnose: doba dana, dani u tjednu, jučer/danas/sutra, prekjučer, prekosutra, godišnja doba.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Navodi i uz pomoć prikazuje vremenski slijed događaja u odnosu na doba dana, dane u tjednu i/ili godišnja doba.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Opisuje i prikazuje vremenski slijed događaja u odnosu na doba dana, dane u tjednu i/ili godišnja doba.</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Objašnjava organiziranost vremena i prikazuje vremenski slijed događaja u odnosu na doba dana, dane u tjednu i/ili godišnja doba.</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Prepoznaje važnost organiziranosti vremena i prikazuje vremenski slijed događaja u odnosu na doba dana, dane u tjednu i/ili godišnja doba.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t xml:space="preserve">PID OŠ A.1.3. </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bCs/>
                <w:lang w:eastAsia="hr-HR"/>
              </w:rPr>
              <w:t>Učenik uspoređuje organiziranost različitih prostora i zajednica u neposrednome okružju.</w:t>
            </w:r>
          </w:p>
          <w:p w:rsidR="006C105A" w:rsidRPr="006C105A" w:rsidRDefault="006C105A" w:rsidP="006C105A">
            <w:pPr>
              <w:rPr>
                <w:rFonts w:ascii="Calibri" w:eastAsia="Calibri" w:hAnsi="Calibri" w:cs="Times New Roman"/>
                <w:b/>
                <w:bCs/>
                <w:sz w:val="28"/>
                <w:szCs w:val="28"/>
                <w:lang w:eastAsia="hr-HR"/>
              </w:rPr>
            </w:pP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Uspoređuje organizaciju doma i škole (članovi obitelji, djelatnici u školi, radni prostor, prostorije...).</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Prepoznaje važnost uređenja prostora u domu i školi te vodi brigu o redu u domu i školi.</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Prepoznaje organizaciju prometa (promet, prometnica, pješaci, vozači, prometni znakovi).</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Opisuje organiziranost zajednice u svome okružju te prepoznaje važnost pravila za njezino djelovanje.</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Uspoređuje pravila u domu i školi.</w:t>
            </w:r>
            <w:r w:rsidRPr="006C105A">
              <w:rPr>
                <w:rFonts w:ascii="Calibri" w:eastAsia="Times New Roman" w:hAnsi="Calibri" w:cs="Calibri"/>
                <w:lang w:eastAsia="hr-HR"/>
              </w:rPr>
              <w:br/>
              <w:t>Opisuje svoje dužnosti u zajednicama kojima pripada.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Uzimaju se primjeri organizacije iz neposrednoga učenikova okružja kao što su dom, obitelj, razred, škola i promet.</w:t>
            </w:r>
          </w:p>
          <w:p w:rsidR="006C105A" w:rsidRPr="006C105A" w:rsidRDefault="006C105A" w:rsidP="006C105A">
            <w:pPr>
              <w:rPr>
                <w:rFonts w:ascii="Calibri" w:eastAsia="Calibri" w:hAnsi="Calibri" w:cs="Calibri"/>
              </w:rPr>
            </w:pPr>
            <w:r w:rsidRPr="006C105A">
              <w:rPr>
                <w:rFonts w:ascii="Calibri" w:eastAsia="Calibri" w:hAnsi="Calibri" w:cs="Calibri"/>
              </w:rPr>
              <w:t>Učenik navodi i opisuje članove svoje obitelji. Prepoznaje i pojašnjava po čemu je njegova obitelj posebna i jedinstvena. Uočava da svaki član obitelji ima svoja prava i dužnosti te da poštivanje tih prava i ispunjavanje dužnosti pomaže u organiziranosti obiteljske zajednice.</w:t>
            </w:r>
          </w:p>
          <w:p w:rsidR="006C105A" w:rsidRPr="006C105A" w:rsidRDefault="006C105A" w:rsidP="006C105A">
            <w:pPr>
              <w:rPr>
                <w:rFonts w:ascii="Calibri" w:eastAsia="Calibri" w:hAnsi="Calibri" w:cs="Calibri"/>
              </w:rPr>
            </w:pPr>
            <w:r w:rsidRPr="006C105A">
              <w:rPr>
                <w:rFonts w:ascii="Calibri" w:eastAsia="Calibri" w:hAnsi="Calibri" w:cs="Calibri"/>
              </w:rPr>
              <w:t xml:space="preserve">Navodi primjere pravila, npr. prometna pravila, pravila za očuvanje i zaštitu okoliša, važnost simbola i/ili piktograma (jednostavni slikovni znakovi </w:t>
            </w:r>
            <w:r w:rsidRPr="006C105A">
              <w:rPr>
                <w:rFonts w:ascii="Calibri" w:eastAsia="Calibri" w:hAnsi="Calibri" w:cs="Calibri"/>
              </w:rPr>
              <w:lastRenderedPageBreak/>
              <w:t>poput prometnih znakova, znakova upozorenja, znakova koji poručuju neku radnju) i dr.</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Na primjerima iz neposrednoga okružja učenik spoznaje red u prostoru (svoje radno mjesto) i zajednici kao i pravila za djelovanje zajednice.</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Prepoznaje organiziranost različitih prostora, navodi i prepoznaje pravila i svoje dužnosti u obitelji i školi.</w:t>
            </w: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Opisuje organiziranost različitih prostora i pravila te primjere njihove primjene u neposrednome okružju te navodi svoje dužnosti u obitelji i školi.</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Objašnjava organiziranost različitih prostora i pravila te navodi primjere njihove primjene u neposrednome okružju te opisuje svoje dužnosti u obitelji i školi.</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Uspoređuje organiziranost različitih prostora i pravila, opisuje svoje dužnosti te navodi primjere njihove primjene u obitelji, školi i zajednicama u kojima aktivno sudjeluje.</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t xml:space="preserve">PID OŠ B.1.1.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bCs/>
                <w:lang w:eastAsia="hr-HR"/>
              </w:rPr>
              <w:t>Učenik uspoređuje promjene u prirodi i opisuje važnost brige za prirodu i osobno zdravlje</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Opisuje vremenske prilike, rast i razvoj biljke, svoj rast i razvoj.</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Povezuje izmjenu dana i noći i godišnjih doba s promjenama u životu biljaka, životinja i ljudi.</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Promatra i predviđa promjene u prirodi u neposrednome okolišu.</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Brine se za očuvanje osobnoga zdravlja i okružja u kojemu živi i boravi.</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Prepoznati i razlikovati ptice selice i stanarice u neposrednome okolišu. Seobe ptica povezati s načinom njihove prehrane jer se sele zbog nedostatka hrane. Voditi brigu o živim bićima u različitim uvjetima, npr. hraniti ptice stanarice zimi.</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 xml:space="preserve">Na primjerima osobnoga ponašanja uočava važnost održavanja osobne čistoće, raznolike prehrane, pravilnoga držanja tijela i nošenja školske torbe, tjelesne aktivnosti, zaštite od sunca, poznavanja vremenskoga ograničenja rada s </w:t>
            </w:r>
            <w:r w:rsidRPr="006C105A">
              <w:rPr>
                <w:rFonts w:ascii="Calibri" w:eastAsia="Calibri" w:hAnsi="Calibri" w:cs="Calibri"/>
              </w:rPr>
              <w:lastRenderedPageBreak/>
              <w:t>digitalnom tehnologijom i sl. za očuvanje zdravlja. Povezuje pravilnu prehranu sa svojim rastom i razvojem. Na primjerima uočava važnost osobnoga djelovanja u okružju u kojemu živi i boravi, tj. u održavanju čistoće učionice, okoliša škole i sl.</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 pomoć opisuje i prikazuje promjene u prirodi oko sebe.</w:t>
            </w:r>
          </w:p>
          <w:p w:rsidR="006C105A" w:rsidRPr="006C105A" w:rsidRDefault="006C105A" w:rsidP="006C105A">
            <w:pPr>
              <w:rPr>
                <w:rFonts w:ascii="Calibri" w:eastAsia="Calibri" w:hAnsi="Calibri" w:cs="Calibri"/>
              </w:rPr>
            </w:pPr>
            <w:r w:rsidRPr="006C105A">
              <w:rPr>
                <w:rFonts w:ascii="Calibri" w:eastAsia="Calibri" w:hAnsi="Calibri" w:cs="Calibri"/>
              </w:rPr>
              <w:t>Brine se o sebi i prirodi oko sebe.</w:t>
            </w: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Opisuje i prikazuje promjene u prirodi oko sebe.</w:t>
            </w:r>
          </w:p>
          <w:p w:rsidR="006C105A" w:rsidRPr="006C105A" w:rsidRDefault="006C105A" w:rsidP="006C105A">
            <w:pPr>
              <w:rPr>
                <w:rFonts w:ascii="Calibri" w:eastAsia="Calibri" w:hAnsi="Calibri" w:cs="Calibri"/>
              </w:rPr>
            </w:pPr>
            <w:r w:rsidRPr="006C105A">
              <w:rPr>
                <w:rFonts w:ascii="Calibri" w:eastAsia="Calibri" w:hAnsi="Calibri" w:cs="Calibri"/>
              </w:rPr>
              <w:t>Brine se o sebi i prirodi oko sebe te navodi posljedice nebrige.</w:t>
            </w: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Times New Roman"/>
              </w:rPr>
            </w:pP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Calibri"/>
              </w:rPr>
              <w:t>Opisuje i prikazuje promjene u prirodi oko sebe; uz pomoć predviđa promjene povezane s opažanjima.</w:t>
            </w:r>
            <w:r w:rsidRPr="006C105A">
              <w:rPr>
                <w:rFonts w:ascii="Calibri" w:eastAsia="Calibri" w:hAnsi="Calibri" w:cs="Calibri"/>
              </w:rPr>
              <w:br/>
              <w:t>Brine se o sebi i prirodi oko sebe te navodi posljedice nebrige.</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Uspoređuje i prikazuje promjene u prirodi oko sebe; predviđa promjene povezane s opažanjima.</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Brine se o sebi i prirodi oko sebe te opisuje posljedice nebrige.</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t xml:space="preserve">PID OŠ B.1.2.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bCs/>
                <w:lang w:eastAsia="hr-HR"/>
              </w:rPr>
              <w:t>Učenik se snalazi u vremenskim ciklusima, prikazuje promjene i odnose među njima te objašnjava povezanost vremenskih ciklusa s aktivnostima u životu.</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Razlikuje dan i noć te povezuje doba dana s vlastitim i obiteljskim obvezama i aktivnostima.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Određuje odnos jučer-danas-sutra na primjerima iz svakodnevnoga života i opisuje njihovu promjenjivost.</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Prepoznaje smjenu godišnjih doba i svoje navike prilagođava određenome godišnjem dobu.</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Promatra, prati i bilježi promjene i aktivnosti s obzirom na izmjenu dana i noći i smjenu godišnjih doba.</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lang w:eastAsia="hr-HR"/>
              </w:rPr>
              <w:t>Reda svoje obveze, aktivnosti, događaje i promjene u danu i/ili tjednu prikazujući ih na vremenskoj crti ili lenti vremena, crtežom, dijagramom, uz korištenje IKT-a ovisno o uvjetima.</w:t>
            </w:r>
          </w:p>
        </w:tc>
        <w:tc>
          <w:tcPr>
            <w:tcW w:w="3249" w:type="dxa"/>
            <w:shd w:val="clear" w:color="auto" w:fill="FFFFFF" w:themeFill="background1"/>
          </w:tcPr>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Calibri"/>
              </w:rPr>
              <w:t>Učenik se koristi vremenskom crtom ili drugim prikazima vremenskoga slijeda kako bi pratio ili planirao vlastite aktivnosti u danu i/ili tjednu. Prepoznaje i razlikuje promjene godišnjih doba.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 xml:space="preserve">Uz pomoć prepoznaje i prikazuje promjene i odnose dana i noći, dana u tjednu i godišnjih doba te </w:t>
            </w:r>
            <w:r w:rsidRPr="006C105A">
              <w:rPr>
                <w:rFonts w:ascii="Calibri" w:eastAsia="Calibri" w:hAnsi="Calibri" w:cs="Calibri"/>
              </w:rPr>
              <w:lastRenderedPageBreak/>
              <w:t>navodi aktivnosti u životu povezane s vremenskim ciklusima.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lastRenderedPageBreak/>
              <w:t xml:space="preserve">Opisuje i prikazuje promjene i odnose dana i noći, dana u tjednu </w:t>
            </w:r>
            <w:r w:rsidRPr="006C105A">
              <w:rPr>
                <w:rFonts w:ascii="Calibri" w:eastAsia="Calibri" w:hAnsi="Calibri" w:cs="Calibri"/>
              </w:rPr>
              <w:lastRenderedPageBreak/>
              <w:t>i godišnjih doba te ih povezuje s aktivnostima u životu.</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lastRenderedPageBreak/>
              <w:t xml:space="preserve">Uspoređuje i prikazuje promjene i odnose dana i noći, dana u tjednu i godišnjih doba te objašnjava </w:t>
            </w:r>
            <w:r w:rsidRPr="006C105A">
              <w:rPr>
                <w:rFonts w:ascii="Calibri" w:eastAsia="Calibri" w:hAnsi="Calibri" w:cs="Calibri"/>
              </w:rPr>
              <w:lastRenderedPageBreak/>
              <w:t>njihovu povezanost s aktivnostima u životu.</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lastRenderedPageBreak/>
              <w:t xml:space="preserve">Snalazi se u vremenskim ciklusima, promatra i prikazuje promjene i odnose dana i noći, </w:t>
            </w:r>
            <w:r w:rsidRPr="006C105A">
              <w:rPr>
                <w:rFonts w:ascii="Calibri" w:eastAsia="Calibri" w:hAnsi="Calibri" w:cs="Calibri"/>
              </w:rPr>
              <w:lastRenderedPageBreak/>
              <w:t>dana u tjednu i godišnjih doba te objašnjava njihovu povezanost s aktivnostima u životu.</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lastRenderedPageBreak/>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t xml:space="preserve">PID OŠ B.1.3.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bCs/>
                <w:lang w:eastAsia="hr-HR"/>
              </w:rPr>
              <w:t>Učenik se snalazi u prostoru oko sebe poštujući pravila i zaključuje o utjecaju promjene položaja na odnose u prostoru.</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Snalazi se u neposrednome okružju doma i škole uz poštivanje i primjenu prometnih pravila.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Istražuje vlastiti položaj, položaj druge osobe i položaj predmeta u prostornim odnosima u učionici i izvan učionice.</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 xml:space="preserve">Prepoznaje, razlikuje i primjenjuje odnose: gore-dolje, naprijed-natrag, ispred-iza, lijevo-desno, unutar-izvan, ispod-iznad.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Uočava promjenjivost prostornih odnosa mijenjajući položaje u prostoru.</w:t>
            </w:r>
          </w:p>
        </w:tc>
        <w:tc>
          <w:tcPr>
            <w:tcW w:w="3249" w:type="dxa"/>
            <w:shd w:val="clear" w:color="auto" w:fill="FFFFFF" w:themeFill="background1"/>
          </w:tcPr>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Calibri"/>
              </w:rPr>
              <w:t>U ostvarivanju ishoda valja voditi računa o povezanost s drugim ishodima u poučavanju pa se tako npr. povezuje snalaženje učenika u određenome neposrednom okružju uz opisivanje svih međuodnosa, npr. gore-dolje, naprijed-natrag, ispred-iza, lijevo-desno, unutar-izvan, ispod-iznad s njegovom organiziranošću ili promjenama.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 pomoć određuje položaj prema zadanim prostornim odrednicama uz poštivanje i primjenu pravila.</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Određuje položaj prema zadanim prostornim odrednicama uz poštivanje i primjenu pravila.</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Uspoređuje različite položaje osoba i predmeta i snalazi se u prostoru prema zadanim prostornim odrednicama uz poštivanje i primjenu pravila.</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Zaključuje da promjena položaja utječe na promjenu odnosa i snalazi se u prostoru uz poštivanje i primjenu pravila.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t xml:space="preserve">PID OŠ C.1.1.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bCs/>
                <w:lang w:eastAsia="hr-HR"/>
              </w:rPr>
              <w:t>Učenik zaključuje o sebi, svojoj ulozi u zajednici i uviđa vrijednosti sebe i drugih.</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Prepoznaje svoju posebnost i vrijednosti kao i posebnost i vrijednosti drugih osoba i zajednica kojima pripada.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Otkriva svoju ulogu u zajednici i povezanost s ostalim članovima s kojima je povezan događajima, interesima, vrijednostima.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Zaključuje o svome ponašanju, odnosu i postupcima prema drugima i promišlja o utjecaju tih postupaka na druge. Zaključuje o utjecaju pojedinca i zajednice na njegovu osobnost i ponašanje.</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Sudjeluje u obilježavanju događaja, praznika, blagdana.</w:t>
            </w:r>
          </w:p>
        </w:tc>
        <w:tc>
          <w:tcPr>
            <w:tcW w:w="3249" w:type="dxa"/>
            <w:shd w:val="clear" w:color="auto" w:fill="FFFFFF" w:themeFill="background1"/>
          </w:tcPr>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Calibri"/>
              </w:rPr>
              <w:t>Odgovara na pitanja: Tko sam ja? Po čemu sam poseban? Što me razlikuje od drugih?</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lastRenderedPageBreak/>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Prepoznaje svoju ulogu i posebnost, kao i ulogu i posebnost drugih i zajednice kojoj pripada.</w:t>
            </w: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Opisuje svoju ulogu i posebnost, kao i ulogu i posebnost drugih i zajednice kojoj pripada.</w:t>
            </w: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Objašnjava svoju ulogu i posebnost, ulogu i posebnost drugih i zajednice te interese i vrijednosti zajednice kojoj pripada i pridonosi.</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Zaključuje o svojoj ulozi i posebnosti, ulozi i posebnosti drugih i zajednice te interesima i vrijednostima zajednice kojoj pripada i pridonosi.</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t xml:space="preserve">PID OŠ C.1.2.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bCs/>
                <w:lang w:eastAsia="hr-HR"/>
              </w:rPr>
              <w:t>Učenik uspoređuje ulogu i utjecaj prava, pravila i dužnosti na pojedinca i zajednicu te preuzima odgovornost za svoje postupke.</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Upoznaje prava djece i razgovara o njima.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Primjenjuje pravila, obavlja dužnosti te poznaje posljedice za njihovo nepoštivanje u razrednoj zajednici i školi.</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Obavlja dužnosti i pomaže u obitelji te preuzima odgovornost.</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Prepoznaje svoju posebnost i vrijednost kao i posebnosti i vrijednosti drugih osoba i zajednica kojima pripada te uočava važnost različitosti i ravnopravnosti.</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Otkriva svoju ulogu u zajednici, povezanost s ostalim članovima s kojima je povezan događajima, interesima, vrijednostima.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Ponaša se u skladu s pravima djece i razgovara o njima. Uvažava različitosti u svome okružju.</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Predlaže načine rješavanja problema. Koristi se, svjesno i odgovorno, telefonskim brojem 112.</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Ponaša se odgovorno u domu, školi, javnim mjestima, prometu, prema svome zdravlju i okolišu.</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Koristi se, odgovorno i sigurno, IKT-om uz učiteljevu pomoć (sigurnost, zaštita, komunikacija).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Učenici dogovaraju pravila i dužnosti u razrednome okružju.</w:t>
            </w:r>
          </w:p>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Calibri"/>
              </w:rPr>
              <w:t xml:space="preserve">Prepoznaje piktograme s kojima se češće susreće u svakodnevnom životu i sam ih izrađuje (sigurnost u domu, razredna pravila, zaštita okoliša). Upoznaje osnovna pravila primjernoga ponašanja na internetu; IKT – B.1.3. Prikazuje određene životne situacije kad je potrebno koristiti se telefonskim brojem 112 (simulacija </w:t>
            </w:r>
            <w:proofErr w:type="spellStart"/>
            <w:r w:rsidRPr="006C105A">
              <w:rPr>
                <w:rFonts w:ascii="Calibri" w:eastAsia="Calibri" w:hAnsi="Calibri" w:cs="Calibri"/>
              </w:rPr>
              <w:t>ugrožavajuće</w:t>
            </w:r>
            <w:proofErr w:type="spellEnd"/>
            <w:r w:rsidRPr="006C105A">
              <w:rPr>
                <w:rFonts w:ascii="Calibri" w:eastAsia="Calibri" w:hAnsi="Calibri" w:cs="Calibri"/>
              </w:rPr>
              <w:t xml:space="preserve"> situacije).</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Prepoznaje ulogu i utjecaj različitih prava, pravila i dužnosti na pojedinca i zajednicu, opisuje posljedice nepoštivanja te preuzima odgovornost za svoje postupke.</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Opisuje utjecaj različitih prava, pravila i dužnosti na pojedinca i zajednicu, opisuje posljedice nepoštivanja te preuzima odgovornost za svoje postupke.</w:t>
            </w: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Objašnjava ulogu i utjecaj različitih prava, pravila i dužnosti na pojedinca i zajednicu, opisuje posljedice nepoštivanja te preuzima odgovornost za svoje postupke.</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Uspoređuje ulogu i utjecaj različitih prava, pravila i dužnosti na pojedinca i zajednice te opisuje posljedice nepoštivanja, predlaže rješenja te preuzima odgovornost za svoje postupke.</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lastRenderedPageBreak/>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t xml:space="preserve">PID OŠ D.1.1.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bCs/>
                <w:lang w:eastAsia="hr-HR"/>
              </w:rPr>
              <w:t>Učenik objašnjava na temelju vlastitih iskustava važnost energije u svakodnevnome životu i opasnosti s kojima se može susresti pri korištenju te navodi mjere opreza.</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Opisuje uređaje iz svakodnevnoga života i njihovu svrhu.</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Prepoznaje i opisuje opasnosti koje se mogu javiti pri uporabi uređaja.</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Razvija naviku isključivanja uređaja kad se ne koristi njime, brine se o čišćenju i čuvanju svojih uređaja te je svjestan štetnosti dugotrajne i nepravilne upotrebe tehnologije.</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Opisuje i razvrstava uređaje s kojima se susreće u svakodnevnome životu (računalo, kućanski aparati, mobitel, igračke i sl.) prema sličnostima i razlikama i prepoznaje one kojima je za rad potrebna električna energija (npr. upotreba IKT-a, obrazovnih računalnih igara).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Imenuje i uz pomoć opisuje uređaje, navodi čemu služe,  opaža što ih pokreće te opisuje sigurnu uporabu i postupke u slučaju opasnosti.</w:t>
            </w: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Times New Roman"/>
              </w:rPr>
            </w:pP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Calibri"/>
              </w:rPr>
              <w:t>Opisuje na temelju vlastitih iskustava važnost energije u svakodnevnome životu, navodi uređaje ili predmete kojima se koristi, opaža što ih pokreće te opisuje sigurnu uporabu i postupke u slučaju opasnosti.</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 pomoć objašnjava važnost energije u svakodnevnome životu i opisuje sigurnu uporabu i postupke u slučaju opasnosti.</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Objašnjava na temelju vlastitih iskustava važnost energije u svakodnevnome životu, sigurnu uporabu i postupke u slučaju opasnosti.</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rPr>
                <w:rFonts w:ascii="Calibri" w:eastAsia="Times New Roman" w:hAnsi="Calibri" w:cs="Calibri"/>
                <w:b/>
                <w:bCs/>
                <w:lang w:eastAsia="hr-HR"/>
              </w:rPr>
            </w:pPr>
            <w:r w:rsidRPr="006C105A">
              <w:rPr>
                <w:rFonts w:ascii="Calibri" w:eastAsia="Times New Roman" w:hAnsi="Calibri" w:cs="Calibri"/>
                <w:b/>
                <w:bCs/>
                <w:lang w:eastAsia="hr-HR"/>
              </w:rPr>
              <w:t xml:space="preserve">PID OŠ A.B.C.D.1.1. </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bCs/>
                <w:lang w:eastAsia="hr-HR"/>
              </w:rPr>
              <w:t>Učenik uz usmjeravanje opisuje i predstavlja rezultate promatranja prirode, prirodnih ili društvenih pojava u neposrednome okružju i koristi se različitim izvorima informacija.</w:t>
            </w:r>
          </w:p>
        </w:tc>
        <w:tc>
          <w:tcPr>
            <w:tcW w:w="6498" w:type="dxa"/>
            <w:gridSpan w:val="2"/>
            <w:shd w:val="clear" w:color="auto" w:fill="FFFFFF" w:themeFill="background1"/>
          </w:tcPr>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Opaža i opisuje svijet oko sebe služeći se svojim osjetilima i mjerenjima.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Crta opaženo i označava/imenuje dijelove.</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Prepoznaje uzročno-posljedične veze u neposrednome okružju.</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Postavlja pitanja povezana s opaženim promjenama u prirodi.</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Postavlja pitanja o prirodnim i društvenim pojavama.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Objašnjava uočeno, iskustveno doživljeno ili istraženo.</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Uočava probleme i predlaže rješenja.</w:t>
            </w:r>
          </w:p>
          <w:p w:rsidR="006C105A" w:rsidRPr="006C105A" w:rsidRDefault="006C105A" w:rsidP="006C105A">
            <w:pPr>
              <w:rPr>
                <w:rFonts w:ascii="Calibri" w:eastAsia="Times New Roman" w:hAnsi="Calibri" w:cs="Calibri"/>
                <w:lang w:eastAsia="hr-HR"/>
              </w:rPr>
            </w:pPr>
            <w:r w:rsidRPr="006C105A">
              <w:rPr>
                <w:rFonts w:ascii="Calibri" w:eastAsia="Times New Roman" w:hAnsi="Calibri" w:cs="Calibri"/>
                <w:lang w:eastAsia="hr-HR"/>
              </w:rPr>
              <w:t>Raspravlja, uspoređuje i prikazuje na različite načine rezultate – crtežom, slikom (piktogramima), grafom i sl.</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lang w:eastAsia="hr-HR"/>
              </w:rPr>
              <w:t>Donosi jednostavne zaključke.</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Ostvaruje se putem sadržaja svih ostalih koncepata.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lastRenderedPageBreak/>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Opaža i uz pomoć opisuje svijet oko sebe i prikazuje opaženo.</w:t>
            </w: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Opaža i uz pomoć opisuje svijet oko sebe, postavlja pitanja povezana s opažanjima i prikazuje rezultate.</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 usmjeravanje opaža i opisuje svijet oko sebe, postavlja pitanja povezana s opažanjima i uz pomoć se koristi izvorima informacija, provodi jednostavnija mjerenja i prikazuje rezultate.</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Uz usmjeravanje opaža i opisuje svijet oko sebe, postavlja pitanja povezana s opaženim promjenama, koristi se izvorima informacija, koristi se opremom, provodi jednostavnija mjerenja, opisuje, prikazuje te predstavlja rezultate.</w:t>
            </w:r>
          </w:p>
        </w:tc>
      </w:tr>
    </w:tbl>
    <w:p w:rsidR="006C105A" w:rsidRDefault="006C105A"/>
    <w:p w:rsidR="006C105A" w:rsidRDefault="006C105A"/>
    <w:p w:rsidR="006C105A" w:rsidRDefault="006C105A"/>
    <w:p w:rsidR="006C105A" w:rsidRPr="006C105A" w:rsidRDefault="006C105A" w:rsidP="006C105A">
      <w:pPr>
        <w:spacing w:after="0" w:line="240" w:lineRule="auto"/>
        <w:jc w:val="center"/>
        <w:rPr>
          <w:rFonts w:ascii="Calibri" w:eastAsia="Calibri" w:hAnsi="Calibri" w:cs="Calibri"/>
          <w:b/>
          <w:bCs/>
          <w:sz w:val="28"/>
          <w:szCs w:val="28"/>
          <w:lang w:eastAsia="hr-HR"/>
        </w:rPr>
      </w:pPr>
      <w:r w:rsidRPr="006C105A">
        <w:rPr>
          <w:rFonts w:ascii="Calibri" w:eastAsia="Calibri" w:hAnsi="Calibri" w:cs="Calibri"/>
          <w:b/>
          <w:bCs/>
          <w:sz w:val="28"/>
          <w:szCs w:val="28"/>
          <w:lang w:eastAsia="hr-HR"/>
        </w:rPr>
        <w:t>TZK – 1. RAZRED OSNOVNE ŠKOLE</w:t>
      </w:r>
    </w:p>
    <w:p w:rsidR="006C105A" w:rsidRPr="006C105A" w:rsidRDefault="006C105A" w:rsidP="006C105A">
      <w:pPr>
        <w:spacing w:after="0" w:line="240" w:lineRule="auto"/>
        <w:jc w:val="center"/>
        <w:rPr>
          <w:rFonts w:ascii="Calibri" w:eastAsia="Calibri" w:hAnsi="Calibri" w:cs="Calibri"/>
          <w:b/>
          <w:bCs/>
          <w:sz w:val="28"/>
          <w:szCs w:val="28"/>
          <w:lang w:eastAsia="hr-HR"/>
        </w:rPr>
      </w:pPr>
    </w:p>
    <w:tbl>
      <w:tblPr>
        <w:tblStyle w:val="Reetkatablice3"/>
        <w:tblW w:w="0" w:type="auto"/>
        <w:shd w:val="clear" w:color="auto" w:fill="FFFFFF" w:themeFill="background1"/>
        <w:tblLook w:val="04A0" w:firstRow="1" w:lastRow="0" w:firstColumn="1" w:lastColumn="0" w:noHBand="0" w:noVBand="1"/>
      </w:tblPr>
      <w:tblGrid>
        <w:gridCol w:w="3249"/>
        <w:gridCol w:w="3249"/>
        <w:gridCol w:w="3249"/>
        <w:gridCol w:w="3249"/>
      </w:tblGrid>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OŠ TZK A.1.1.</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Izvodi prirodne načine gibanja.</w:t>
            </w:r>
          </w:p>
          <w:p w:rsidR="006C105A" w:rsidRPr="006C105A" w:rsidRDefault="006C105A" w:rsidP="006C105A">
            <w:pPr>
              <w:rPr>
                <w:rFonts w:ascii="Calibri" w:eastAsia="Calibri" w:hAnsi="Calibri" w:cs="Calibri"/>
                <w:b/>
                <w:bCs/>
                <w:sz w:val="28"/>
                <w:szCs w:val="28"/>
                <w:lang w:eastAsia="hr-HR"/>
              </w:rPr>
            </w:pPr>
          </w:p>
        </w:tc>
        <w:tc>
          <w:tcPr>
            <w:tcW w:w="6498" w:type="dxa"/>
            <w:gridSpan w:val="2"/>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Izvodi raznovrsne prirodne načine gibanja za ovladavanje prostorom, preprekama, otporom i baratanjem predmetima.</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Prepoznaje raznovrsne prirodne načine gibanja.</w:t>
            </w:r>
          </w:p>
        </w:tc>
        <w:tc>
          <w:tcPr>
            <w:tcW w:w="3249" w:type="dxa"/>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Prirodni načini gibanja:</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hodanja-trčanja, puzanja, kolutanja, valjanja, premetanja, skakanja, padanja</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xml:space="preserve">– poskoci, skokovi, preskoci, </w:t>
            </w:r>
            <w:proofErr w:type="spellStart"/>
            <w:r w:rsidRPr="006C105A">
              <w:rPr>
                <w:rFonts w:ascii="Calibri" w:eastAsia="Times New Roman" w:hAnsi="Calibri" w:cs="Calibri"/>
                <w:color w:val="231F20"/>
                <w:lang w:eastAsia="hr-HR"/>
              </w:rPr>
              <w:t>naskoci</w:t>
            </w:r>
            <w:proofErr w:type="spellEnd"/>
            <w:r w:rsidRPr="006C105A">
              <w:rPr>
                <w:rFonts w:ascii="Calibri" w:eastAsia="Times New Roman" w:hAnsi="Calibri" w:cs="Calibri"/>
                <w:color w:val="231F20"/>
                <w:lang w:eastAsia="hr-HR"/>
              </w:rPr>
              <w:t xml:space="preserve">, </w:t>
            </w:r>
            <w:proofErr w:type="spellStart"/>
            <w:r w:rsidRPr="006C105A">
              <w:rPr>
                <w:rFonts w:ascii="Calibri" w:eastAsia="Times New Roman" w:hAnsi="Calibri" w:cs="Calibri"/>
                <w:color w:val="231F20"/>
                <w:lang w:eastAsia="hr-HR"/>
              </w:rPr>
              <w:t>saskoci</w:t>
            </w:r>
            <w:proofErr w:type="spellEnd"/>
            <w:r w:rsidRPr="006C105A">
              <w:rPr>
                <w:rFonts w:ascii="Calibri" w:eastAsia="Times New Roman" w:hAnsi="Calibri" w:cs="Calibri"/>
                <w:color w:val="231F20"/>
                <w:lang w:eastAsia="hr-HR"/>
              </w:rPr>
              <w:t>, penjanja, spuštanja (silaženja), provlačenja</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xml:space="preserve">– dizanja, nošenja, guranja, vučenja, upiranja, </w:t>
            </w:r>
            <w:proofErr w:type="spellStart"/>
            <w:r w:rsidRPr="006C105A">
              <w:rPr>
                <w:rFonts w:ascii="Calibri" w:eastAsia="Times New Roman" w:hAnsi="Calibri" w:cs="Calibri"/>
                <w:color w:val="231F20"/>
                <w:lang w:eastAsia="hr-HR"/>
              </w:rPr>
              <w:t>višenja</w:t>
            </w:r>
            <w:proofErr w:type="spellEnd"/>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baratanje predmetima raznovrsnih oblika, dimenzija, težina.</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Motoričke igre s elementima prirodnih načina gibanja.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Uz učiteljevu pomoć</w:t>
            </w:r>
            <w:r w:rsidRPr="006C105A">
              <w:rPr>
                <w:rFonts w:ascii="Calibri" w:eastAsia="Calibri" w:hAnsi="Calibri" w:cs="Calibri"/>
                <w:spacing w:val="-5"/>
              </w:rPr>
              <w:t xml:space="preserve"> </w:t>
            </w:r>
            <w:r w:rsidRPr="006C105A">
              <w:rPr>
                <w:rFonts w:ascii="Calibri" w:eastAsia="Calibri" w:hAnsi="Calibri" w:cs="Calibri"/>
              </w:rPr>
              <w:t>(asistenciju ili neposrednu uputu) izvodi prirodne oblike kretanja.</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Oponašajući izvodi prirodne oblike kretanja, pri čemu kretanja izvodi djelomično pravilno.</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Samostalno izvodi prirodne oblike kretanja s</w:t>
            </w:r>
            <w:r w:rsidRPr="006C105A">
              <w:rPr>
                <w:rFonts w:ascii="Calibri" w:eastAsia="Calibri" w:hAnsi="Calibri" w:cs="Calibri"/>
                <w:spacing w:val="-74"/>
              </w:rPr>
              <w:t xml:space="preserve"> </w:t>
            </w:r>
            <w:r w:rsidRPr="006C105A">
              <w:rPr>
                <w:rFonts w:ascii="Calibri" w:eastAsia="Calibri" w:hAnsi="Calibri" w:cs="Calibri"/>
              </w:rPr>
              <w:t>manjim odstupanjem od upute.</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Samostalno i pravilno izvodi i razlikuje različite</w:t>
            </w:r>
            <w:r w:rsidRPr="006C105A">
              <w:rPr>
                <w:rFonts w:ascii="Calibri" w:eastAsia="Calibri" w:hAnsi="Calibri" w:cs="Calibri"/>
                <w:spacing w:val="-5"/>
              </w:rPr>
              <w:t xml:space="preserve"> </w:t>
            </w:r>
            <w:r w:rsidRPr="006C105A">
              <w:rPr>
                <w:rFonts w:ascii="Calibri" w:eastAsia="Calibri" w:hAnsi="Calibri" w:cs="Calibri"/>
              </w:rPr>
              <w:t>prirodne oblike kretanja</w:t>
            </w:r>
            <w:r w:rsidRPr="006C105A">
              <w:rPr>
                <w:rFonts w:ascii="Calibri" w:eastAsia="Calibri" w:hAnsi="Calibri" w:cs="Calibri"/>
                <w:spacing w:val="-5"/>
              </w:rPr>
              <w:t xml:space="preserve"> </w:t>
            </w:r>
            <w:r w:rsidRPr="006C105A">
              <w:rPr>
                <w:rFonts w:ascii="Calibri" w:eastAsia="Calibri" w:hAnsi="Calibri" w:cs="Calibri"/>
              </w:rPr>
              <w:t>za svladavanje prostora,</w:t>
            </w:r>
            <w:r w:rsidRPr="006C105A">
              <w:rPr>
                <w:rFonts w:ascii="Calibri" w:eastAsia="Calibri" w:hAnsi="Calibri" w:cs="Calibri"/>
                <w:spacing w:val="-5"/>
              </w:rPr>
              <w:t xml:space="preserve"> </w:t>
            </w:r>
            <w:r w:rsidRPr="006C105A">
              <w:rPr>
                <w:rFonts w:ascii="Calibri" w:eastAsia="Calibri" w:hAnsi="Calibri" w:cs="Calibri"/>
              </w:rPr>
              <w:t>prepreka i otpora te</w:t>
            </w:r>
            <w:r w:rsidRPr="006C105A">
              <w:rPr>
                <w:rFonts w:ascii="Calibri" w:eastAsia="Calibri" w:hAnsi="Calibri" w:cs="Calibri"/>
                <w:spacing w:val="-5"/>
              </w:rPr>
              <w:t xml:space="preserve"> </w:t>
            </w:r>
            <w:r w:rsidRPr="006C105A">
              <w:rPr>
                <w:rFonts w:ascii="Calibri" w:eastAsia="Calibri" w:hAnsi="Calibri" w:cs="Calibri"/>
              </w:rPr>
              <w:t>rukuje spravama, rekvizitima i pomagalima.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OŠ TZK A.1.2.</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Provodi jednostavne motoričke igre.</w:t>
            </w:r>
          </w:p>
          <w:p w:rsidR="006C105A" w:rsidRPr="006C105A" w:rsidRDefault="006C105A" w:rsidP="006C105A">
            <w:pPr>
              <w:rPr>
                <w:rFonts w:ascii="Calibri" w:eastAsia="Calibri" w:hAnsi="Calibri" w:cs="Calibri"/>
                <w:b/>
                <w:bCs/>
                <w:lang w:eastAsia="hr-HR"/>
              </w:rPr>
            </w:pPr>
          </w:p>
        </w:tc>
        <w:tc>
          <w:tcPr>
            <w:tcW w:w="6498" w:type="dxa"/>
            <w:gridSpan w:val="2"/>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color w:val="231F20"/>
                <w:shd w:val="clear" w:color="auto" w:fill="FFFFFF"/>
              </w:rPr>
              <w:t>Sudjeluje u jednostavnim motoričkim igrama.</w:t>
            </w:r>
          </w:p>
          <w:p w:rsidR="006C105A" w:rsidRPr="006C105A" w:rsidRDefault="006C105A" w:rsidP="006C105A">
            <w:pPr>
              <w:tabs>
                <w:tab w:val="left" w:pos="956"/>
              </w:tabs>
              <w:rPr>
                <w:rFonts w:ascii="Calibri" w:eastAsia="Calibri" w:hAnsi="Calibri" w:cs="Calibri"/>
                <w:lang w:eastAsia="hr-HR"/>
              </w:rPr>
            </w:pPr>
            <w:r w:rsidRPr="006C105A">
              <w:rPr>
                <w:rFonts w:ascii="Calibri" w:eastAsia="Calibri" w:hAnsi="Calibri" w:cs="Calibri"/>
                <w:lang w:eastAsia="hr-HR"/>
              </w:rPr>
              <w:tab/>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color w:val="231F20"/>
                <w:shd w:val="clear" w:color="auto" w:fill="FFFFFF"/>
              </w:rPr>
              <w:t>Motoričke igre s elementima hodanja, trčanja, poskoka, skokova, bacanja, hvatanja, penjanja i silaženja, puzanja, valjanja, preskakanja, provlačenja, padova…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Kroz igru oponaša suigrače, pri čemu motorička kretanja izvodi djelomično pravilno.</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Igra igre prema uputi, pri čemu motorička kretanja izvodi uz manja odstupanja.</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Igra igre prema sjećanju, pri čemu motorička kretanja izvodi pravilno.</w:t>
            </w:r>
          </w:p>
        </w:tc>
        <w:tc>
          <w:tcPr>
            <w:tcW w:w="3249" w:type="dxa"/>
            <w:shd w:val="clear" w:color="auto" w:fill="FFFFFF" w:themeFill="background1"/>
          </w:tcPr>
          <w:p w:rsidR="006C105A" w:rsidRPr="006C105A" w:rsidRDefault="006C105A" w:rsidP="006C105A">
            <w:pPr>
              <w:widowControl w:val="0"/>
              <w:tabs>
                <w:tab w:val="left" w:pos="1133"/>
              </w:tabs>
              <w:autoSpaceDE w:val="0"/>
              <w:autoSpaceDN w:val="0"/>
              <w:spacing w:before="2"/>
              <w:ind w:right="188"/>
              <w:rPr>
                <w:rFonts w:ascii="Calibri" w:eastAsia="Courier New" w:hAnsi="Calibri" w:cs="Calibri"/>
                <w:lang w:eastAsia="hr-HR" w:bidi="hr-HR"/>
              </w:rPr>
            </w:pPr>
            <w:r w:rsidRPr="006C105A">
              <w:rPr>
                <w:rFonts w:ascii="Calibri" w:eastAsia="Courier New" w:hAnsi="Calibri" w:cs="Calibri"/>
                <w:lang w:eastAsia="hr-HR" w:bidi="hr-HR"/>
              </w:rPr>
              <w:t>Uz učiteljevu podršku predlaže poznate igre za igranje te motorička</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kretanja u njima izvodi pravilno</w:t>
            </w:r>
            <w:r w:rsidRPr="006C105A">
              <w:rPr>
                <w:rFonts w:ascii="Calibri" w:eastAsia="Courier New" w:hAnsi="Calibri" w:cs="Calibri"/>
                <w:spacing w:val="-1"/>
                <w:lang w:eastAsia="hr-HR" w:bidi="hr-HR"/>
              </w:rPr>
              <w:t xml:space="preserve"> </w:t>
            </w:r>
            <w:r w:rsidRPr="006C105A">
              <w:rPr>
                <w:rFonts w:ascii="Calibri" w:eastAsia="Courier New" w:hAnsi="Calibri" w:cs="Calibri"/>
                <w:lang w:eastAsia="hr-HR" w:bidi="hr-HR"/>
              </w:rPr>
              <w:t>i</w:t>
            </w:r>
          </w:p>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povezano.</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OŠ TZK B.1.1.</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Slijedi upute za svrstavanje u prostoru i prema tjelesnoj visini.</w:t>
            </w:r>
          </w:p>
        </w:tc>
        <w:tc>
          <w:tcPr>
            <w:tcW w:w="6498" w:type="dxa"/>
            <w:gridSpan w:val="2"/>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Sudjeluje u praćenju svoje visine i tjelesne mase.</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Razlikuje tjelesnu visinu od tjelesne mase.</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Pronalazi svoje mjesto u svrstavanju prema visini (vrsta...).</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color w:val="231F20"/>
                <w:shd w:val="clear" w:color="auto" w:fill="FFFFFF"/>
              </w:rPr>
              <w:t>Praćenje tjelesne visine i tjelesne mase.</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Uz učiteljevu pomoć</w:t>
            </w:r>
            <w:r w:rsidRPr="006C105A">
              <w:rPr>
                <w:rFonts w:ascii="Calibri" w:eastAsia="Calibri" w:hAnsi="Calibri" w:cs="Calibri"/>
                <w:spacing w:val="-2"/>
              </w:rPr>
              <w:t xml:space="preserve"> </w:t>
            </w:r>
            <w:r w:rsidRPr="006C105A">
              <w:rPr>
                <w:rFonts w:ascii="Calibri" w:eastAsia="Calibri" w:hAnsi="Calibri" w:cs="Calibri"/>
              </w:rPr>
              <w:t>razlikuje</w:t>
            </w:r>
            <w:r w:rsidRPr="006C105A">
              <w:rPr>
                <w:rFonts w:ascii="Calibri" w:eastAsia="Calibri" w:hAnsi="Calibri" w:cs="Calibri"/>
              </w:rPr>
              <w:tab/>
              <w:t>i prati svoju tjelesnu visinu i masu.</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Uz učiteljevu pomoć pronalazi svoje mjesto u svrstavanju</w:t>
            </w:r>
            <w:r w:rsidRPr="006C105A">
              <w:rPr>
                <w:rFonts w:ascii="Calibri" w:eastAsia="Calibri" w:hAnsi="Calibri" w:cs="Calibri"/>
              </w:rPr>
              <w:tab/>
              <w:t>te određuje tko mu stoji s lijeve</w:t>
            </w:r>
            <w:r w:rsidRPr="006C105A">
              <w:rPr>
                <w:rFonts w:ascii="Calibri" w:eastAsia="Calibri" w:hAnsi="Calibri" w:cs="Calibri"/>
                <w:spacing w:val="-5"/>
              </w:rPr>
              <w:t xml:space="preserve"> </w:t>
            </w:r>
            <w:r w:rsidRPr="006C105A">
              <w:rPr>
                <w:rFonts w:ascii="Calibri" w:eastAsia="Calibri" w:hAnsi="Calibri" w:cs="Calibri"/>
              </w:rPr>
              <w:t xml:space="preserve">ili desne strane u vrsti te s koje </w:t>
            </w:r>
            <w:r w:rsidRPr="006C105A">
              <w:rPr>
                <w:rFonts w:ascii="Calibri" w:eastAsia="Calibri" w:hAnsi="Calibri" w:cs="Calibri"/>
              </w:rPr>
              <w:lastRenderedPageBreak/>
              <w:t>strane vrste</w:t>
            </w:r>
            <w:r w:rsidRPr="006C105A">
              <w:rPr>
                <w:rFonts w:ascii="Calibri" w:eastAsia="Calibri" w:hAnsi="Calibri" w:cs="Calibri"/>
                <w:spacing w:val="-5"/>
              </w:rPr>
              <w:t xml:space="preserve"> </w:t>
            </w:r>
            <w:r w:rsidRPr="006C105A">
              <w:rPr>
                <w:rFonts w:ascii="Calibri" w:eastAsia="Calibri" w:hAnsi="Calibri" w:cs="Calibri"/>
              </w:rPr>
              <w:t>stoje viši ili niži vježbači.</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lastRenderedPageBreak/>
              <w:t xml:space="preserve">Samostalno pronalazi svoje mjesto u </w:t>
            </w:r>
            <w:r w:rsidRPr="006C105A">
              <w:rPr>
                <w:rFonts w:ascii="Calibri" w:eastAsia="Calibri" w:hAnsi="Calibri" w:cs="Calibri"/>
                <w:w w:val="95"/>
              </w:rPr>
              <w:t xml:space="preserve">svrstavanju </w:t>
            </w:r>
            <w:r w:rsidRPr="006C105A">
              <w:rPr>
                <w:rFonts w:ascii="Calibri" w:eastAsia="Calibri" w:hAnsi="Calibri" w:cs="Calibri"/>
              </w:rPr>
              <w:t>i uz učiteljevu uputu</w:t>
            </w:r>
            <w:r w:rsidRPr="006C105A">
              <w:rPr>
                <w:rFonts w:ascii="Calibri" w:eastAsia="Calibri" w:hAnsi="Calibri" w:cs="Calibri"/>
                <w:spacing w:val="-5"/>
              </w:rPr>
              <w:t xml:space="preserve"> </w:t>
            </w:r>
            <w:r w:rsidRPr="006C105A">
              <w:rPr>
                <w:rFonts w:ascii="Calibri" w:eastAsia="Calibri" w:hAnsi="Calibri" w:cs="Calibri"/>
              </w:rPr>
              <w:t xml:space="preserve">i pomoć </w:t>
            </w:r>
            <w:r w:rsidRPr="006C105A">
              <w:rPr>
                <w:rFonts w:ascii="Calibri" w:eastAsia="Calibri" w:hAnsi="Calibri" w:cs="Calibri"/>
              </w:rPr>
              <w:lastRenderedPageBreak/>
              <w:t>pronalazi suvježbača za izvođenje vježbi u</w:t>
            </w:r>
            <w:r w:rsidRPr="006C105A">
              <w:rPr>
                <w:rFonts w:ascii="Calibri" w:eastAsia="Calibri" w:hAnsi="Calibri" w:cs="Calibri"/>
                <w:spacing w:val="-1"/>
              </w:rPr>
              <w:t xml:space="preserve"> </w:t>
            </w:r>
            <w:r w:rsidRPr="006C105A">
              <w:rPr>
                <w:rFonts w:ascii="Calibri" w:eastAsia="Calibri" w:hAnsi="Calibri" w:cs="Calibri"/>
              </w:rPr>
              <w:t>paru.</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lastRenderedPageBreak/>
              <w:t>Samostalno pronalazi svoje mjesto u svrstavanju te prema zahtjevima motoričke igre odabire suvježbača.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lastRenderedPageBreak/>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OŠ TZK C.1.1.</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Prati motorička postignuća.</w:t>
            </w:r>
          </w:p>
          <w:p w:rsidR="006C105A" w:rsidRPr="006C105A" w:rsidRDefault="006C105A" w:rsidP="006C105A">
            <w:pPr>
              <w:rPr>
                <w:rFonts w:ascii="Calibri" w:eastAsia="Calibri" w:hAnsi="Calibri" w:cs="Calibri"/>
                <w:b/>
                <w:bCs/>
                <w:lang w:eastAsia="hr-HR"/>
              </w:rPr>
            </w:pPr>
          </w:p>
        </w:tc>
        <w:tc>
          <w:tcPr>
            <w:tcW w:w="6498" w:type="dxa"/>
            <w:gridSpan w:val="2"/>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color w:val="231F20"/>
                <w:shd w:val="clear" w:color="auto" w:fill="FFFFFF"/>
              </w:rPr>
              <w:t>Prati i prepoznaje osobna postignuća u svladanim obrazovnim sadržajima.</w:t>
            </w:r>
          </w:p>
          <w:p w:rsidR="006C105A" w:rsidRPr="006C105A" w:rsidRDefault="006C105A" w:rsidP="006C105A">
            <w:pPr>
              <w:ind w:firstLine="708"/>
              <w:rPr>
                <w:rFonts w:ascii="Calibri" w:eastAsia="Calibri" w:hAnsi="Calibri" w:cs="Calibri"/>
                <w:lang w:eastAsia="hr-HR"/>
              </w:rPr>
            </w:pP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color w:val="231F20"/>
                <w:shd w:val="clear" w:color="auto" w:fill="FFFFFF"/>
              </w:rPr>
              <w:t>Obrazovni sadržaji i motoričke igre u skladu s razvojnim obilježjima učenika.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b/>
                <w:bCs/>
              </w:rPr>
            </w:pPr>
            <w:r w:rsidRPr="006C105A">
              <w:rPr>
                <w:rFonts w:ascii="Calibri" w:eastAsia="Calibri" w:hAnsi="Calibri" w:cs="Calibri"/>
                <w:b/>
                <w:bCs/>
              </w:rPr>
              <w:t>/</w:t>
            </w:r>
          </w:p>
        </w:tc>
        <w:tc>
          <w:tcPr>
            <w:tcW w:w="3249" w:type="dxa"/>
            <w:shd w:val="clear" w:color="auto" w:fill="FFFFFF" w:themeFill="background1"/>
          </w:tcPr>
          <w:p w:rsidR="006C105A" w:rsidRPr="006C105A" w:rsidRDefault="006C105A" w:rsidP="006C105A">
            <w:pPr>
              <w:rPr>
                <w:rFonts w:ascii="Calibri" w:eastAsia="Calibri" w:hAnsi="Calibri" w:cs="Calibri"/>
                <w:b/>
                <w:bCs/>
              </w:rPr>
            </w:pPr>
            <w:r w:rsidRPr="006C105A">
              <w:rPr>
                <w:rFonts w:ascii="Calibri" w:eastAsia="Calibri" w:hAnsi="Calibri" w:cs="Calibri"/>
                <w:b/>
                <w:bCs/>
              </w:rPr>
              <w:t>/</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b/>
                <w:bCs/>
                <w:lang w:eastAsia="hr-HR"/>
              </w:rPr>
              <w:t>/</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b/>
                <w:bCs/>
                <w:lang w:eastAsia="hr-HR"/>
              </w:rPr>
              <w:t>/</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OŠ TZK D.1.1.</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Primjenjuje postupke za održavanje higijene pri tjelesnim vježbanjem i brine se o opremi za TZK.</w:t>
            </w:r>
          </w:p>
        </w:tc>
        <w:tc>
          <w:tcPr>
            <w:tcW w:w="6498" w:type="dxa"/>
            <w:gridSpan w:val="2"/>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Primjenjuje postupke za održavanje higijene pri tjelesnom vježbanju.</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Brine se o opremi za TZK.</w:t>
            </w:r>
          </w:p>
          <w:p w:rsidR="006C105A" w:rsidRPr="006C105A" w:rsidRDefault="006C105A" w:rsidP="006C105A">
            <w:pPr>
              <w:shd w:val="clear" w:color="auto" w:fill="FFFFFF"/>
              <w:textAlignment w:val="baseline"/>
              <w:rPr>
                <w:rFonts w:ascii="Calibri" w:eastAsia="Times New Roman" w:hAnsi="Calibri" w:cs="Calibri"/>
                <w:color w:val="231F20"/>
                <w:lang w:eastAsia="hr-HR"/>
              </w:rPr>
            </w:pPr>
          </w:p>
          <w:p w:rsidR="006C105A" w:rsidRPr="006C105A" w:rsidRDefault="006C105A" w:rsidP="006C105A">
            <w:pPr>
              <w:rPr>
                <w:rFonts w:ascii="Calibri" w:eastAsia="Times New Roman" w:hAnsi="Calibri" w:cs="Calibri"/>
                <w:color w:val="231F20"/>
                <w:lang w:eastAsia="hr-HR"/>
              </w:rPr>
            </w:pPr>
          </w:p>
          <w:p w:rsidR="006C105A" w:rsidRPr="006C105A" w:rsidRDefault="006C105A" w:rsidP="006C105A">
            <w:pPr>
              <w:tabs>
                <w:tab w:val="left" w:pos="1032"/>
              </w:tabs>
              <w:rPr>
                <w:rFonts w:ascii="Calibri" w:eastAsia="Times New Roman" w:hAnsi="Calibri" w:cs="Calibri"/>
                <w:lang w:eastAsia="hr-HR"/>
              </w:rPr>
            </w:pPr>
            <w:r w:rsidRPr="006C105A">
              <w:rPr>
                <w:rFonts w:ascii="Calibri" w:eastAsia="Times New Roman" w:hAnsi="Calibri" w:cs="Calibri"/>
                <w:lang w:eastAsia="hr-HR"/>
              </w:rPr>
              <w:tab/>
            </w:r>
          </w:p>
        </w:tc>
        <w:tc>
          <w:tcPr>
            <w:tcW w:w="3249" w:type="dxa"/>
            <w:shd w:val="clear" w:color="auto" w:fill="FFFFFF" w:themeFill="background1"/>
          </w:tcPr>
          <w:p w:rsidR="006C105A" w:rsidRPr="006C105A" w:rsidRDefault="006C105A" w:rsidP="006C105A">
            <w:pPr>
              <w:rPr>
                <w:rFonts w:ascii="Calibri" w:eastAsia="Calibri" w:hAnsi="Calibri" w:cs="Calibri"/>
                <w:lang w:eastAsia="hr-HR"/>
              </w:rPr>
            </w:pPr>
            <w:r w:rsidRPr="006C105A">
              <w:rPr>
                <w:rFonts w:ascii="Calibri" w:eastAsia="Calibri" w:hAnsi="Calibri" w:cs="Calibri"/>
                <w:color w:val="231F20"/>
                <w:shd w:val="clear" w:color="auto" w:fill="FFFFFF"/>
              </w:rPr>
              <w:t>Ovisni o uvjetima za provedbu nastave TZK (na otvorenim i u zatvorenim sportskim vježbalištima).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widowControl w:val="0"/>
              <w:tabs>
                <w:tab w:val="left" w:pos="905"/>
              </w:tabs>
              <w:autoSpaceDE w:val="0"/>
              <w:autoSpaceDN w:val="0"/>
              <w:spacing w:before="2"/>
              <w:ind w:right="623"/>
              <w:rPr>
                <w:rFonts w:ascii="Calibri" w:eastAsia="Courier New" w:hAnsi="Calibri" w:cs="Calibri"/>
                <w:lang w:eastAsia="hr-HR" w:bidi="hr-HR"/>
              </w:rPr>
            </w:pPr>
            <w:r w:rsidRPr="006C105A">
              <w:rPr>
                <w:rFonts w:ascii="Calibri" w:eastAsia="Courier New" w:hAnsi="Calibri" w:cs="Calibri"/>
                <w:lang w:eastAsia="hr-HR" w:bidi="hr-HR"/>
              </w:rPr>
              <w:t>Uz učiteljevu uputu i</w:t>
            </w:r>
            <w:r w:rsidRPr="006C105A">
              <w:rPr>
                <w:rFonts w:ascii="Calibri" w:eastAsia="Courier New" w:hAnsi="Calibri" w:cs="Calibri"/>
                <w:spacing w:val="-2"/>
                <w:lang w:eastAsia="hr-HR" w:bidi="hr-HR"/>
              </w:rPr>
              <w:t xml:space="preserve"> p</w:t>
            </w:r>
            <w:r w:rsidRPr="006C105A">
              <w:rPr>
                <w:rFonts w:ascii="Calibri" w:eastAsia="Courier New" w:hAnsi="Calibri" w:cs="Calibri"/>
                <w:lang w:eastAsia="hr-HR" w:bidi="hr-HR"/>
              </w:rPr>
              <w:t>omoć primjenjuje postupke za održavanje higijene pri tjelesnom vježbanju, a odgovarajuću</w:t>
            </w:r>
          </w:p>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 xml:space="preserve">opremu za Tjelesnu </w:t>
            </w:r>
            <w:r w:rsidRPr="006C105A">
              <w:rPr>
                <w:rFonts w:ascii="Calibri" w:eastAsia="Calibri" w:hAnsi="Calibri" w:cs="Times New Roman"/>
              </w:rPr>
              <w:t>i zdravstvenu kulturu donosi povremeno.</w:t>
            </w:r>
          </w:p>
        </w:tc>
        <w:tc>
          <w:tcPr>
            <w:tcW w:w="3249" w:type="dxa"/>
            <w:shd w:val="clear" w:color="auto" w:fill="FFFFFF" w:themeFill="background1"/>
          </w:tcPr>
          <w:p w:rsidR="006C105A" w:rsidRPr="006C105A" w:rsidRDefault="006C105A" w:rsidP="006C105A">
            <w:pPr>
              <w:widowControl w:val="0"/>
              <w:autoSpaceDE w:val="0"/>
              <w:autoSpaceDN w:val="0"/>
              <w:spacing w:before="2"/>
              <w:ind w:right="158"/>
              <w:rPr>
                <w:rFonts w:ascii="Calibri" w:eastAsia="Courier New" w:hAnsi="Calibri" w:cs="Calibri"/>
                <w:lang w:eastAsia="hr-HR" w:bidi="hr-HR"/>
              </w:rPr>
            </w:pPr>
            <w:r w:rsidRPr="006C105A">
              <w:rPr>
                <w:rFonts w:ascii="Calibri" w:eastAsia="Courier New" w:hAnsi="Calibri" w:cs="Calibri"/>
                <w:lang w:eastAsia="hr-HR" w:bidi="hr-HR"/>
              </w:rPr>
              <w:t>Uz učiteljevo praćenje primjenjuje postupke za održavanje higijene pri tjelesnom vježbanju te donosi odgovarajuću opremu za Tjelesnu i zdravstvenu</w:t>
            </w:r>
          </w:p>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kulturu.</w:t>
            </w:r>
          </w:p>
        </w:tc>
        <w:tc>
          <w:tcPr>
            <w:tcW w:w="3249" w:type="dxa"/>
            <w:shd w:val="clear" w:color="auto" w:fill="FFFFFF" w:themeFill="background1"/>
          </w:tcPr>
          <w:p w:rsidR="006C105A" w:rsidRPr="006C105A" w:rsidRDefault="006C105A" w:rsidP="006C105A">
            <w:pPr>
              <w:widowControl w:val="0"/>
              <w:autoSpaceDE w:val="0"/>
              <w:autoSpaceDN w:val="0"/>
              <w:spacing w:before="2"/>
              <w:ind w:right="259"/>
              <w:rPr>
                <w:rFonts w:ascii="Calibri" w:eastAsia="Calibri" w:hAnsi="Calibri" w:cs="Calibri"/>
                <w:b/>
                <w:bCs/>
                <w:lang w:eastAsia="hr-HR" w:bidi="hr-HR"/>
              </w:rPr>
            </w:pPr>
            <w:r w:rsidRPr="006C105A">
              <w:rPr>
                <w:rFonts w:ascii="Calibri" w:eastAsia="Courier New" w:hAnsi="Calibri" w:cs="Calibri"/>
                <w:lang w:eastAsia="hr-HR" w:bidi="hr-HR"/>
              </w:rPr>
              <w:t>Na učiteljev poticaj primjenjuje postupke za održavanje higijene pri tjelesnom vježbanju, donosi odgovarajuću opremu za Tjelesnu</w:t>
            </w:r>
            <w:r w:rsidRPr="006C105A">
              <w:rPr>
                <w:rFonts w:ascii="Courier New" w:eastAsia="Courier New" w:hAnsi="Courier New" w:cs="Calibri"/>
                <w:lang w:eastAsia="hr-HR" w:bidi="hr-HR"/>
              </w:rPr>
              <w:t xml:space="preserve"> </w:t>
            </w:r>
            <w:r w:rsidRPr="006C105A">
              <w:rPr>
                <w:rFonts w:ascii="Calibri" w:eastAsia="Courier New" w:hAnsi="Calibri" w:cs="Calibri"/>
                <w:lang w:eastAsia="hr-HR" w:bidi="hr-HR"/>
              </w:rPr>
              <w:t>i zdravstvenu kulturu te brine o njoj.</w:t>
            </w:r>
          </w:p>
        </w:tc>
        <w:tc>
          <w:tcPr>
            <w:tcW w:w="3249" w:type="dxa"/>
            <w:shd w:val="clear" w:color="auto" w:fill="FFFFFF" w:themeFill="background1"/>
          </w:tcPr>
          <w:p w:rsidR="006C105A" w:rsidRPr="006C105A" w:rsidRDefault="006C105A" w:rsidP="006C105A">
            <w:pPr>
              <w:widowControl w:val="0"/>
              <w:tabs>
                <w:tab w:val="left" w:pos="1478"/>
              </w:tabs>
              <w:autoSpaceDE w:val="0"/>
              <w:autoSpaceDN w:val="0"/>
              <w:spacing w:before="2"/>
              <w:ind w:right="167"/>
              <w:rPr>
                <w:rFonts w:ascii="Calibri" w:eastAsia="Calibri" w:hAnsi="Calibri" w:cs="Calibri"/>
                <w:b/>
                <w:bCs/>
                <w:lang w:eastAsia="hr-HR" w:bidi="hr-HR"/>
              </w:rPr>
            </w:pPr>
            <w:r w:rsidRPr="006C105A">
              <w:rPr>
                <w:rFonts w:ascii="Calibri" w:eastAsia="Courier New" w:hAnsi="Calibri" w:cs="Calibri"/>
                <w:lang w:eastAsia="hr-HR" w:bidi="hr-HR"/>
              </w:rPr>
              <w:t>Samostalno</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primjenjuje postupke za održavanje</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higijene pri tjelesnom vježbanju,</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redovito donosi opremu za Tjelesnu i zdravstvenu</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kulturu</w:t>
            </w:r>
            <w:r w:rsidRPr="006C105A">
              <w:rPr>
                <w:rFonts w:ascii="Calibri" w:eastAsia="Courier New" w:hAnsi="Calibri" w:cs="Calibri"/>
                <w:spacing w:val="-1"/>
                <w:lang w:eastAsia="hr-HR" w:bidi="hr-HR"/>
              </w:rPr>
              <w:t xml:space="preserve"> </w:t>
            </w:r>
            <w:r w:rsidRPr="006C105A">
              <w:rPr>
                <w:rFonts w:ascii="Calibri" w:eastAsia="Courier New" w:hAnsi="Calibri" w:cs="Calibri"/>
                <w:lang w:eastAsia="hr-HR" w:bidi="hr-HR"/>
              </w:rPr>
              <w:t>i</w:t>
            </w:r>
            <w:r w:rsidRPr="006C105A">
              <w:rPr>
                <w:rFonts w:ascii="Calibri" w:eastAsia="Courier New" w:hAnsi="Calibri" w:cs="Calibri"/>
                <w:spacing w:val="-1"/>
                <w:lang w:eastAsia="hr-HR" w:bidi="hr-HR"/>
              </w:rPr>
              <w:t xml:space="preserve"> </w:t>
            </w:r>
            <w:r w:rsidRPr="006C105A">
              <w:rPr>
                <w:rFonts w:ascii="Calibri" w:eastAsia="Courier New" w:hAnsi="Calibri" w:cs="Calibri"/>
                <w:lang w:eastAsia="hr-HR" w:bidi="hr-HR"/>
              </w:rPr>
              <w:t>brine o njoj.</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OŠ TZK D.1.2.</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Slijedi upute za rad i pravila motoričke igre.</w:t>
            </w:r>
          </w:p>
        </w:tc>
        <w:tc>
          <w:tcPr>
            <w:tcW w:w="6498" w:type="dxa"/>
            <w:gridSpan w:val="2"/>
            <w:shd w:val="clear" w:color="auto" w:fill="FFFFFF" w:themeFill="background1"/>
          </w:tcPr>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Prihvaća pravila igre.</w:t>
            </w:r>
          </w:p>
          <w:p w:rsidR="006C105A" w:rsidRPr="006C105A" w:rsidRDefault="006C105A" w:rsidP="006C105A">
            <w:pPr>
              <w:shd w:val="clear" w:color="auto" w:fill="FFFFFF"/>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Razmatra prihvatljiva i neprihvatljiva ponašanja u igri.</w:t>
            </w:r>
          </w:p>
          <w:p w:rsidR="006C105A" w:rsidRPr="006C105A" w:rsidRDefault="006C105A" w:rsidP="006C105A">
            <w:pPr>
              <w:ind w:firstLine="708"/>
              <w:rPr>
                <w:rFonts w:ascii="Calibri" w:eastAsia="Calibri" w:hAnsi="Calibri" w:cs="Calibri"/>
                <w:b/>
                <w:bCs/>
                <w:lang w:eastAsia="hr-HR"/>
              </w:rPr>
            </w:pPr>
          </w:p>
        </w:tc>
        <w:tc>
          <w:tcPr>
            <w:tcW w:w="3249" w:type="dxa"/>
            <w:shd w:val="clear" w:color="auto" w:fill="FFFFFF" w:themeFill="background1"/>
          </w:tcPr>
          <w:p w:rsidR="006C105A" w:rsidRPr="006C105A" w:rsidRDefault="006C105A" w:rsidP="006C105A">
            <w:pPr>
              <w:rPr>
                <w:rFonts w:ascii="Calibri" w:eastAsia="Calibri" w:hAnsi="Calibri" w:cs="Calibri"/>
                <w:lang w:eastAsia="hr-HR"/>
              </w:rPr>
            </w:pPr>
            <w:r w:rsidRPr="006C105A">
              <w:rPr>
                <w:rFonts w:ascii="Calibri" w:eastAsia="Calibri" w:hAnsi="Calibri" w:cs="Calibri"/>
                <w:color w:val="231F20"/>
                <w:shd w:val="clear" w:color="auto" w:fill="FFFFFF"/>
              </w:rPr>
              <w:t>Pravila motoričkih igara.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Calibri"/>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lastRenderedPageBreak/>
              <w:t>Sluša upute za</w:t>
            </w:r>
            <w:r w:rsidRPr="006C105A">
              <w:rPr>
                <w:rFonts w:ascii="Calibri" w:eastAsia="Calibri" w:hAnsi="Calibri" w:cs="Calibri"/>
                <w:spacing w:val="-5"/>
              </w:rPr>
              <w:t xml:space="preserve"> </w:t>
            </w:r>
            <w:r w:rsidRPr="006C105A">
              <w:rPr>
                <w:rFonts w:ascii="Calibri" w:eastAsia="Calibri" w:hAnsi="Calibri" w:cs="Calibri"/>
              </w:rPr>
              <w:t>rad i slijedi pravila igre u igri uz učiteljev poticaj i</w:t>
            </w:r>
            <w:r w:rsidRPr="006C105A">
              <w:rPr>
                <w:rFonts w:ascii="Calibri" w:eastAsia="Calibri" w:hAnsi="Calibri" w:cs="Calibri"/>
                <w:spacing w:val="-1"/>
              </w:rPr>
              <w:t xml:space="preserve"> </w:t>
            </w:r>
            <w:r w:rsidRPr="006C105A">
              <w:rPr>
                <w:rFonts w:ascii="Calibri" w:eastAsia="Calibri" w:hAnsi="Calibri" w:cs="Calibri"/>
              </w:rPr>
              <w:t>praćenje.</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Na poticaj</w:t>
            </w:r>
            <w:r w:rsidRPr="006C105A">
              <w:rPr>
                <w:rFonts w:ascii="Calibri" w:eastAsia="Calibri" w:hAnsi="Calibri" w:cs="Calibri"/>
                <w:spacing w:val="-5"/>
              </w:rPr>
              <w:t xml:space="preserve"> </w:t>
            </w:r>
            <w:r w:rsidRPr="006C105A">
              <w:rPr>
                <w:rFonts w:ascii="Calibri" w:eastAsia="Calibri" w:hAnsi="Calibri" w:cs="Calibri"/>
              </w:rPr>
              <w:t>slijedi dobivene upute i pravila igre te pokazuje interes za suradnju sa suigračima u</w:t>
            </w:r>
            <w:r w:rsidRPr="006C105A">
              <w:rPr>
                <w:rFonts w:ascii="Calibri" w:eastAsia="Calibri" w:hAnsi="Calibri" w:cs="Calibri"/>
                <w:spacing w:val="-5"/>
              </w:rPr>
              <w:t xml:space="preserve"> </w:t>
            </w:r>
            <w:r w:rsidRPr="006C105A">
              <w:rPr>
                <w:rFonts w:ascii="Calibri" w:eastAsia="Calibri" w:hAnsi="Calibri" w:cs="Calibri"/>
              </w:rPr>
              <w:t>igri.</w:t>
            </w:r>
          </w:p>
        </w:tc>
        <w:tc>
          <w:tcPr>
            <w:tcW w:w="324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Spremno sudjeluje</w:t>
            </w:r>
            <w:r w:rsidRPr="006C105A">
              <w:rPr>
                <w:rFonts w:ascii="Calibri" w:eastAsia="Calibri" w:hAnsi="Calibri" w:cs="Calibri"/>
                <w:w w:val="99"/>
              </w:rPr>
              <w:t xml:space="preserve"> </w:t>
            </w:r>
            <w:r w:rsidRPr="006C105A">
              <w:rPr>
                <w:rFonts w:ascii="Calibri" w:eastAsia="Calibri" w:hAnsi="Calibri" w:cs="Calibri"/>
              </w:rPr>
              <w:t>u igri te dosljedno slijedi upute za rad i pravila</w:t>
            </w:r>
            <w:r w:rsidRPr="006C105A">
              <w:rPr>
                <w:rFonts w:ascii="Calibri" w:eastAsia="Calibri" w:hAnsi="Calibri" w:cs="Calibri"/>
                <w:spacing w:val="-1"/>
              </w:rPr>
              <w:t xml:space="preserve"> </w:t>
            </w:r>
            <w:r w:rsidRPr="006C105A">
              <w:rPr>
                <w:rFonts w:ascii="Calibri" w:eastAsia="Calibri" w:hAnsi="Calibri" w:cs="Calibri"/>
              </w:rPr>
              <w:t>igre.</w:t>
            </w:r>
          </w:p>
        </w:tc>
        <w:tc>
          <w:tcPr>
            <w:tcW w:w="3249" w:type="dxa"/>
            <w:shd w:val="clear" w:color="auto" w:fill="FFFFFF" w:themeFill="background1"/>
          </w:tcPr>
          <w:p w:rsidR="006C105A" w:rsidRPr="006C105A" w:rsidRDefault="006C105A" w:rsidP="006C105A">
            <w:pPr>
              <w:widowControl w:val="0"/>
              <w:tabs>
                <w:tab w:val="left" w:pos="905"/>
              </w:tabs>
              <w:autoSpaceDE w:val="0"/>
              <w:autoSpaceDN w:val="0"/>
              <w:spacing w:before="2"/>
              <w:ind w:right="187"/>
              <w:rPr>
                <w:rFonts w:ascii="Calibri" w:eastAsia="Courier New" w:hAnsi="Calibri" w:cs="Calibri"/>
                <w:lang w:eastAsia="hr-HR" w:bidi="hr-HR"/>
              </w:rPr>
            </w:pPr>
            <w:r w:rsidRPr="006C105A">
              <w:rPr>
                <w:rFonts w:ascii="Calibri" w:eastAsia="Courier New" w:hAnsi="Calibri" w:cs="Calibri"/>
                <w:lang w:eastAsia="hr-HR" w:bidi="hr-HR"/>
              </w:rPr>
              <w:t>Aktivno sudjeluje u igri, razlikuje prihvatljiva i</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neprihvatljiva</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ponašanja u igri prema pravilima</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te uz vođenje učitelja iznosi</w:t>
            </w:r>
            <w:r w:rsidRPr="006C105A">
              <w:rPr>
                <w:rFonts w:ascii="Calibri" w:eastAsia="Courier New" w:hAnsi="Calibri" w:cs="Calibri"/>
                <w:spacing w:val="-5"/>
                <w:lang w:eastAsia="hr-HR" w:bidi="hr-HR"/>
              </w:rPr>
              <w:t xml:space="preserve"> </w:t>
            </w:r>
            <w:r w:rsidRPr="006C105A">
              <w:rPr>
                <w:rFonts w:ascii="Calibri" w:eastAsia="Courier New" w:hAnsi="Calibri" w:cs="Calibri"/>
                <w:lang w:eastAsia="hr-HR" w:bidi="hr-HR"/>
              </w:rPr>
              <w:t>kritički sud o</w:t>
            </w:r>
            <w:r w:rsidRPr="006C105A">
              <w:rPr>
                <w:rFonts w:ascii="Calibri" w:eastAsia="Courier New" w:hAnsi="Calibri" w:cs="Calibri"/>
                <w:spacing w:val="-4"/>
                <w:lang w:eastAsia="hr-HR" w:bidi="hr-HR"/>
              </w:rPr>
              <w:t xml:space="preserve"> </w:t>
            </w:r>
            <w:r w:rsidRPr="006C105A">
              <w:rPr>
                <w:rFonts w:ascii="Calibri" w:eastAsia="Courier New" w:hAnsi="Calibri" w:cs="Calibri"/>
                <w:lang w:eastAsia="hr-HR" w:bidi="hr-HR"/>
              </w:rPr>
              <w:t>postupcima sudionika</w:t>
            </w:r>
            <w:r w:rsidRPr="006C105A">
              <w:rPr>
                <w:rFonts w:ascii="Calibri" w:eastAsia="Courier New" w:hAnsi="Calibri" w:cs="Calibri"/>
                <w:spacing w:val="-3"/>
                <w:lang w:eastAsia="hr-HR" w:bidi="hr-HR"/>
              </w:rPr>
              <w:t xml:space="preserve"> </w:t>
            </w:r>
            <w:r w:rsidRPr="006C105A">
              <w:rPr>
                <w:rFonts w:ascii="Calibri" w:eastAsia="Courier New" w:hAnsi="Calibri" w:cs="Calibri"/>
                <w:lang w:eastAsia="hr-HR" w:bidi="hr-HR"/>
              </w:rPr>
              <w:t>igre</w:t>
            </w:r>
            <w:r w:rsidRPr="006C105A">
              <w:rPr>
                <w:rFonts w:ascii="Calibri" w:eastAsia="Courier New" w:hAnsi="Calibri" w:cs="Calibri"/>
                <w:w w:val="99"/>
                <w:lang w:eastAsia="hr-HR" w:bidi="hr-HR"/>
              </w:rPr>
              <w:t>.</w:t>
            </w:r>
          </w:p>
        </w:tc>
      </w:tr>
    </w:tbl>
    <w:p w:rsidR="006C105A" w:rsidRPr="006C105A" w:rsidRDefault="006C105A" w:rsidP="006C105A">
      <w:pPr>
        <w:rPr>
          <w:rFonts w:ascii="Calibri" w:eastAsia="Calibri" w:hAnsi="Calibri" w:cs="Calibri"/>
        </w:rPr>
      </w:pPr>
    </w:p>
    <w:p w:rsidR="006C105A" w:rsidRDefault="006C105A"/>
    <w:p w:rsidR="006C105A" w:rsidRPr="006C105A" w:rsidRDefault="006C105A" w:rsidP="006C105A">
      <w:pPr>
        <w:spacing w:after="0" w:line="240" w:lineRule="auto"/>
        <w:jc w:val="center"/>
        <w:rPr>
          <w:rFonts w:ascii="Calibri" w:eastAsia="Calibri" w:hAnsi="Calibri" w:cs="Times New Roman"/>
          <w:b/>
          <w:bCs/>
          <w:sz w:val="28"/>
          <w:szCs w:val="28"/>
          <w:lang w:eastAsia="hr-HR"/>
        </w:rPr>
      </w:pPr>
      <w:r w:rsidRPr="006C105A">
        <w:rPr>
          <w:rFonts w:ascii="Calibri" w:eastAsia="Calibri" w:hAnsi="Calibri" w:cs="Times New Roman"/>
          <w:b/>
          <w:bCs/>
          <w:sz w:val="28"/>
          <w:szCs w:val="28"/>
          <w:lang w:eastAsia="hr-HR"/>
        </w:rPr>
        <w:t>LIKOVNA KULTURA – 1. RAZRED OSNOVNE ŠKOLE</w:t>
      </w:r>
    </w:p>
    <w:p w:rsidR="006C105A" w:rsidRPr="006C105A" w:rsidRDefault="006C105A" w:rsidP="006C105A">
      <w:pPr>
        <w:spacing w:after="0" w:line="240" w:lineRule="auto"/>
        <w:jc w:val="center"/>
        <w:rPr>
          <w:rFonts w:ascii="Calibri" w:eastAsia="Calibri" w:hAnsi="Calibri" w:cs="Times New Roman"/>
          <w:b/>
          <w:bCs/>
          <w:sz w:val="28"/>
          <w:szCs w:val="28"/>
          <w:lang w:eastAsia="hr-HR"/>
        </w:rPr>
      </w:pPr>
    </w:p>
    <w:tbl>
      <w:tblPr>
        <w:tblStyle w:val="Reetkatablice4"/>
        <w:tblW w:w="12996" w:type="dxa"/>
        <w:shd w:val="clear" w:color="auto" w:fill="FFFFFF" w:themeFill="background1"/>
        <w:tblLook w:val="04A0" w:firstRow="1" w:lastRow="0" w:firstColumn="1" w:lastColumn="0" w:noHBand="0" w:noVBand="1"/>
      </w:tblPr>
      <w:tblGrid>
        <w:gridCol w:w="3249"/>
        <w:gridCol w:w="3249"/>
        <w:gridCol w:w="3249"/>
        <w:gridCol w:w="3249"/>
      </w:tblGrid>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b/>
                <w:color w:val="231F20"/>
                <w:lang w:eastAsia="hr-HR"/>
              </w:rPr>
            </w:pPr>
            <w:r w:rsidRPr="006C105A">
              <w:rPr>
                <w:rFonts w:ascii="Calibri" w:eastAsia="Times New Roman" w:hAnsi="Calibri" w:cs="Calibri"/>
                <w:b/>
                <w:color w:val="231F20"/>
                <w:lang w:eastAsia="hr-HR"/>
              </w:rPr>
              <w:t>OŠ LK A.1.1.</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Učenik prepoznaje umjetnost kao način komunikacije i odgovara na različite poticaje likovnim izražavanjem.</w:t>
            </w:r>
          </w:p>
          <w:p w:rsidR="006C105A" w:rsidRPr="006C105A" w:rsidRDefault="006C105A" w:rsidP="006C105A">
            <w:pPr>
              <w:rPr>
                <w:rFonts w:ascii="Calibri" w:eastAsia="Calibri" w:hAnsi="Calibri" w:cs="Times New Roman"/>
                <w:b/>
                <w:bCs/>
                <w:sz w:val="28"/>
                <w:szCs w:val="28"/>
                <w:lang w:eastAsia="hr-HR"/>
              </w:rPr>
            </w:pPr>
          </w:p>
        </w:tc>
        <w:tc>
          <w:tcPr>
            <w:tcW w:w="6498" w:type="dxa"/>
            <w:gridSpan w:val="2"/>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Učenik odgovara likovnim i vizualnim izražavanjem na razne vrste poticaja.</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Učenik, u stvaralačkom procesu i izražavanju koristi:</w:t>
            </w:r>
          </w:p>
          <w:p w:rsidR="006C105A" w:rsidRPr="006C105A" w:rsidRDefault="006C105A" w:rsidP="006C105A">
            <w:pPr>
              <w:numPr>
                <w:ilvl w:val="0"/>
                <w:numId w:val="1"/>
              </w:numPr>
              <w:shd w:val="clear" w:color="auto" w:fill="FFFFFF"/>
              <w:contextualSpacing/>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likovni jezik (obvezni pojmovi likovnog jezika i oni za koje učitelj smatra da mu mogu pomoći pri realizaciji ideje u određenom zadatku)</w:t>
            </w:r>
          </w:p>
          <w:p w:rsidR="006C105A" w:rsidRPr="006C105A" w:rsidRDefault="006C105A" w:rsidP="006C105A">
            <w:pPr>
              <w:numPr>
                <w:ilvl w:val="0"/>
                <w:numId w:val="1"/>
              </w:numPr>
              <w:shd w:val="clear" w:color="auto" w:fill="FFFFFF"/>
              <w:contextualSpacing/>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iskustvo usmjerenog opažanja</w:t>
            </w:r>
          </w:p>
          <w:p w:rsidR="006C105A" w:rsidRPr="006C105A" w:rsidRDefault="006C105A" w:rsidP="006C105A">
            <w:pPr>
              <w:numPr>
                <w:ilvl w:val="0"/>
                <w:numId w:val="1"/>
              </w:numPr>
              <w:shd w:val="clear" w:color="auto" w:fill="FFFFFF"/>
              <w:contextualSpacing/>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izražavanje pokretom, zvukom, glumom koje povezuje s likovnim izražavanjem kroz kreativnu igru</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doživljaj temeljen na osjećajima, iskustvu, mislima i informacijama.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u stvaralačkom procesu i izražavanju koristi likovni jezik tako da kreće od doživljaja cjeline prema detalju.</w:t>
            </w:r>
          </w:p>
          <w:p w:rsidR="006C105A" w:rsidRPr="006C105A" w:rsidRDefault="006C105A" w:rsidP="006C105A">
            <w:pPr>
              <w:rPr>
                <w:rFonts w:ascii="Calibri" w:eastAsia="Calibri" w:hAnsi="Calibri" w:cs="Times New Roman"/>
                <w:lang w:eastAsia="hr-HR"/>
              </w:rPr>
            </w:pPr>
            <w:r w:rsidRPr="006C105A">
              <w:rPr>
                <w:rFonts w:ascii="Calibri" w:eastAsia="Calibri" w:hAnsi="Calibri" w:cs="Times New Roman"/>
                <w:lang w:eastAsia="hr-HR"/>
              </w:rPr>
              <w:t>Obvezni likovni pojmovi:</w:t>
            </w:r>
          </w:p>
          <w:p w:rsidR="006C105A" w:rsidRPr="006C105A" w:rsidRDefault="006C105A" w:rsidP="006C105A">
            <w:pPr>
              <w:rPr>
                <w:rFonts w:ascii="Calibri" w:eastAsia="Calibri" w:hAnsi="Calibri" w:cs="Times New Roman"/>
              </w:rPr>
            </w:pPr>
            <w:r w:rsidRPr="006C105A">
              <w:rPr>
                <w:rFonts w:ascii="Calibri" w:eastAsia="Calibri" w:hAnsi="Calibri" w:cs="Times New Roman"/>
              </w:rPr>
              <w:t>Točka, crta.</w:t>
            </w:r>
          </w:p>
          <w:p w:rsidR="006C105A" w:rsidRPr="006C105A" w:rsidRDefault="006C105A" w:rsidP="006C105A">
            <w:pPr>
              <w:rPr>
                <w:rFonts w:ascii="Calibri" w:eastAsia="Calibri" w:hAnsi="Calibri" w:cs="Times New Roman"/>
              </w:rPr>
            </w:pPr>
            <w:r w:rsidRPr="006C105A">
              <w:rPr>
                <w:rFonts w:ascii="Calibri" w:eastAsia="Calibri" w:hAnsi="Calibri" w:cs="Times New Roman"/>
              </w:rPr>
              <w:t>Dugine boje, osnovne i izvedene boje, miješanje boja.</w:t>
            </w:r>
          </w:p>
          <w:p w:rsidR="006C105A" w:rsidRPr="006C105A" w:rsidRDefault="006C105A" w:rsidP="006C105A">
            <w:pPr>
              <w:rPr>
                <w:rFonts w:ascii="Calibri" w:eastAsia="Calibri" w:hAnsi="Calibri" w:cs="Times New Roman"/>
              </w:rPr>
            </w:pPr>
            <w:r w:rsidRPr="006C105A">
              <w:rPr>
                <w:rFonts w:ascii="Calibri" w:eastAsia="Calibri" w:hAnsi="Calibri" w:cs="Times New Roman"/>
              </w:rPr>
              <w:t>Razlika između lika i tijela.</w:t>
            </w:r>
          </w:p>
          <w:p w:rsidR="006C105A" w:rsidRPr="006C105A" w:rsidRDefault="006C105A" w:rsidP="006C105A">
            <w:pPr>
              <w:rPr>
                <w:rFonts w:ascii="Calibri" w:eastAsia="Calibri" w:hAnsi="Calibri" w:cs="Times New Roman"/>
              </w:rPr>
            </w:pPr>
            <w:r w:rsidRPr="006C105A">
              <w:rPr>
                <w:rFonts w:ascii="Calibri" w:eastAsia="Calibri" w:hAnsi="Calibri" w:cs="Times New Roman"/>
              </w:rPr>
              <w:t>Ploha, lik, geometrijski i slobodni likovi, mrlja, potez.</w:t>
            </w:r>
          </w:p>
          <w:p w:rsidR="006C105A" w:rsidRPr="006C105A" w:rsidRDefault="006C105A" w:rsidP="006C105A">
            <w:pPr>
              <w:rPr>
                <w:rFonts w:ascii="Calibri" w:eastAsia="Calibri" w:hAnsi="Calibri" w:cs="Times New Roman"/>
              </w:rPr>
            </w:pPr>
            <w:r w:rsidRPr="006C105A">
              <w:rPr>
                <w:rFonts w:ascii="Calibri" w:eastAsia="Calibri" w:hAnsi="Calibri" w:cs="Times New Roman"/>
              </w:rPr>
              <w:t>Hrapava i glatka površina.</w:t>
            </w:r>
          </w:p>
          <w:p w:rsidR="006C105A" w:rsidRPr="006C105A" w:rsidRDefault="006C105A" w:rsidP="006C105A">
            <w:pPr>
              <w:rPr>
                <w:rFonts w:ascii="Calibri" w:eastAsia="Calibri" w:hAnsi="Calibri" w:cs="Times New Roman"/>
              </w:rPr>
            </w:pPr>
            <w:r w:rsidRPr="006C105A">
              <w:rPr>
                <w:rFonts w:ascii="Calibri" w:eastAsia="Calibri" w:hAnsi="Calibri" w:cs="Times New Roman"/>
              </w:rPr>
              <w:t>Masa i prostor: puno, prazno, geometrijska i slobodna tijela, obla i uglata tijela; građenje, dodavanje i oduzimanje oblika.</w:t>
            </w:r>
          </w:p>
          <w:p w:rsidR="006C105A" w:rsidRPr="006C105A" w:rsidRDefault="006C105A" w:rsidP="006C105A">
            <w:pPr>
              <w:rPr>
                <w:rFonts w:ascii="Calibri" w:eastAsia="Calibri" w:hAnsi="Calibri" w:cs="Times New Roman"/>
              </w:rPr>
            </w:pPr>
            <w:r w:rsidRPr="006C105A">
              <w:rPr>
                <w:rFonts w:ascii="Calibri" w:eastAsia="Calibri" w:hAnsi="Calibri" w:cs="Times New Roman"/>
              </w:rPr>
              <w:t>Ritam: ponavljanje i izmjena oblika na plohi i u prostoru.</w:t>
            </w:r>
          </w:p>
          <w:p w:rsidR="006C105A" w:rsidRPr="006C105A" w:rsidRDefault="006C105A" w:rsidP="006C105A">
            <w:pPr>
              <w:rPr>
                <w:rFonts w:ascii="Calibri" w:eastAsia="Calibri" w:hAnsi="Calibri" w:cs="Times New Roman"/>
              </w:rPr>
            </w:pPr>
            <w:r w:rsidRPr="006C105A">
              <w:rPr>
                <w:rFonts w:ascii="Calibri" w:eastAsia="Calibri" w:hAnsi="Calibri" w:cs="Times New Roman"/>
              </w:rPr>
              <w:lastRenderedPageBreak/>
              <w:t>Odnosi: veće, manje, jednako na plohi i u prostoru; dodavanje i oduzimanje oblika.</w:t>
            </w:r>
          </w:p>
          <w:p w:rsidR="006C105A" w:rsidRPr="006C105A" w:rsidRDefault="006C105A" w:rsidP="006C105A">
            <w:pPr>
              <w:rPr>
                <w:rFonts w:ascii="Calibri" w:eastAsia="Calibri" w:hAnsi="Calibri" w:cs="Times New Roman"/>
              </w:rPr>
            </w:pPr>
            <w:r w:rsidRPr="006C105A">
              <w:rPr>
                <w:rFonts w:ascii="Calibri" w:eastAsia="Calibri" w:hAnsi="Calibri" w:cs="Times New Roman"/>
              </w:rPr>
              <w:t>Smještaj: okomito, vodoravno, koso, iznad, ispod, gore, dolje, između, unutar, izvan; na plohi i u prostoru.</w:t>
            </w:r>
          </w:p>
          <w:p w:rsidR="006C105A" w:rsidRPr="006C105A" w:rsidRDefault="006C105A" w:rsidP="006C105A">
            <w:pPr>
              <w:rPr>
                <w:rFonts w:ascii="Calibri" w:eastAsia="Calibri" w:hAnsi="Calibri" w:cs="Times New Roman"/>
              </w:rPr>
            </w:pPr>
            <w:r w:rsidRPr="006C105A">
              <w:rPr>
                <w:rFonts w:ascii="Calibri" w:eastAsia="Calibri" w:hAnsi="Calibri" w:cs="Times New Roman"/>
              </w:rPr>
              <w:t>Učenik odgovara likovnim i vizualnim izražavanjem na razne vrste poticaja:</w:t>
            </w:r>
          </w:p>
          <w:p w:rsidR="006C105A" w:rsidRPr="006C105A" w:rsidRDefault="006C105A" w:rsidP="006C105A">
            <w:pPr>
              <w:numPr>
                <w:ilvl w:val="0"/>
                <w:numId w:val="1"/>
              </w:numPr>
              <w:contextualSpacing/>
              <w:rPr>
                <w:rFonts w:ascii="Calibri" w:eastAsia="Calibri" w:hAnsi="Calibri" w:cs="Times New Roman"/>
              </w:rPr>
            </w:pPr>
            <w:r w:rsidRPr="006C105A">
              <w:rPr>
                <w:rFonts w:ascii="Calibri" w:eastAsia="Calibri" w:hAnsi="Calibri" w:cs="Times New Roman"/>
              </w:rPr>
              <w:t>osobni sadržaji (osjećaji, misli, iskustva, stavovi i vrijednosti)</w:t>
            </w:r>
          </w:p>
          <w:p w:rsidR="006C105A" w:rsidRPr="006C105A" w:rsidRDefault="006C105A" w:rsidP="006C105A">
            <w:pPr>
              <w:numPr>
                <w:ilvl w:val="0"/>
                <w:numId w:val="1"/>
              </w:numPr>
              <w:contextualSpacing/>
              <w:rPr>
                <w:rFonts w:ascii="Calibri" w:eastAsia="Calibri" w:hAnsi="Calibri" w:cs="Times New Roman"/>
              </w:rPr>
            </w:pPr>
            <w:r w:rsidRPr="006C105A">
              <w:rPr>
                <w:rFonts w:ascii="Calibri" w:eastAsia="Calibri" w:hAnsi="Calibri" w:cs="Times New Roman"/>
              </w:rPr>
              <w:t>sadržaji likovne i vizualne umjetnosti ili sadržaji/izraz drugih umjetničkih područja</w:t>
            </w:r>
          </w:p>
          <w:p w:rsidR="006C105A" w:rsidRPr="006C105A" w:rsidRDefault="006C105A" w:rsidP="006C105A">
            <w:pPr>
              <w:rPr>
                <w:rFonts w:ascii="Calibri" w:eastAsia="Calibri" w:hAnsi="Calibri" w:cs="Times New Roman"/>
                <w:lang w:eastAsia="hr-HR"/>
              </w:rPr>
            </w:pPr>
            <w:r w:rsidRPr="006C105A">
              <w:rPr>
                <w:rFonts w:ascii="Calibri" w:eastAsia="Calibri" w:hAnsi="Calibri" w:cs="Times New Roman"/>
              </w:rPr>
              <w:t>sadržaji iz svakodnevnog života i neposredne okoline (informacije).</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 pomoć učitelja učenik prepoznaje različite oblike umjetničkog izražavanja, izražava se slijedeći pravila kreativne igre, koristi likovni jezik.</w:t>
            </w:r>
          </w:p>
          <w:p w:rsidR="006C105A" w:rsidRPr="006C105A" w:rsidRDefault="006C105A" w:rsidP="006C105A">
            <w:pPr>
              <w:rPr>
                <w:rFonts w:ascii="Calibri" w:eastAsia="Calibri" w:hAnsi="Calibri" w:cs="Calibri"/>
                <w:b/>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 xml:space="preserve">Učenik prepoznaje različite oblike umjetničkog izražavanja, izražava se putem kreativne igre, pomoću likovnog jezika. </w:t>
            </w:r>
          </w:p>
          <w:p w:rsidR="006C105A" w:rsidRPr="006C105A" w:rsidRDefault="006C105A" w:rsidP="006C105A">
            <w:pPr>
              <w:rPr>
                <w:rFonts w:ascii="Calibri" w:eastAsia="Calibri" w:hAnsi="Calibri" w:cs="Calibri"/>
                <w:b/>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prepoznaje različite oblike umjetničkog izražavanja, uz pomoć učitelja varira početna pravila kreativne igre u različitim oblicima vlastitog izražavanja pomoću likovnog jezika.</w:t>
            </w:r>
          </w:p>
        </w:tc>
        <w:tc>
          <w:tcPr>
            <w:tcW w:w="3249" w:type="dxa"/>
            <w:shd w:val="clear" w:color="auto" w:fill="FFFFFF" w:themeFill="background1"/>
          </w:tcPr>
          <w:p w:rsidR="006C105A" w:rsidRPr="006C105A" w:rsidRDefault="006C105A" w:rsidP="006C105A">
            <w:pPr>
              <w:rPr>
                <w:rFonts w:ascii="Calibri" w:eastAsia="Calibri" w:hAnsi="Calibri" w:cs="Calibri"/>
                <w:b/>
              </w:rPr>
            </w:pPr>
            <w:r w:rsidRPr="006C105A">
              <w:rPr>
                <w:rFonts w:ascii="Calibri" w:eastAsia="Calibri" w:hAnsi="Calibri" w:cs="Calibri"/>
              </w:rPr>
              <w:t>Učenik prepoznaje različite oblike umjetničkog izražavanja, varira početna pravila kreativne igre u različitim oblicima vlastitog izražavanja te pomoću likovnog jezika.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b/>
                <w:color w:val="231F20"/>
                <w:lang w:eastAsia="hr-HR"/>
              </w:rPr>
            </w:pPr>
            <w:r w:rsidRPr="006C105A">
              <w:rPr>
                <w:rFonts w:ascii="Calibri" w:eastAsia="Times New Roman" w:hAnsi="Calibri" w:cs="Calibri"/>
                <w:b/>
                <w:color w:val="231F20"/>
                <w:lang w:eastAsia="hr-HR"/>
              </w:rPr>
              <w:t>OŠ LK A.1.2.</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color w:val="231F20"/>
              </w:rPr>
              <w:t>Učenik demonstrira poznavanje osobitosti različitih likovnih materijala i postupaka pri likovnom izražavanju.</w:t>
            </w:r>
          </w:p>
        </w:tc>
        <w:tc>
          <w:tcPr>
            <w:tcW w:w="6498" w:type="dxa"/>
            <w:gridSpan w:val="2"/>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Učenik primjećuje osobitosti likovnih materijala i postupaka te ih primjenjuje pri likovnom izražavanju.</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koristi neke od predloženih likovnih materijala i tehnika:</w:t>
            </w:r>
          </w:p>
          <w:p w:rsidR="006C105A" w:rsidRPr="006C105A" w:rsidRDefault="006C105A" w:rsidP="006C105A">
            <w:pPr>
              <w:rPr>
                <w:rFonts w:ascii="Calibri" w:eastAsia="Calibri" w:hAnsi="Calibri" w:cs="Times New Roman"/>
              </w:rPr>
            </w:pPr>
            <w:r w:rsidRPr="006C105A">
              <w:rPr>
                <w:rFonts w:ascii="Calibri" w:eastAsia="Calibri" w:hAnsi="Calibri" w:cs="Times New Roman"/>
              </w:rPr>
              <w:t>Crtački: olovka, ugljen, kreda, flomaster, tuš i drvce, tuš i kist.</w:t>
            </w:r>
          </w:p>
          <w:p w:rsidR="006C105A" w:rsidRPr="006C105A" w:rsidRDefault="006C105A" w:rsidP="006C105A">
            <w:pPr>
              <w:rPr>
                <w:rFonts w:ascii="Calibri" w:eastAsia="Calibri" w:hAnsi="Calibri" w:cs="Times New Roman"/>
              </w:rPr>
            </w:pPr>
            <w:r w:rsidRPr="006C105A">
              <w:rPr>
                <w:rFonts w:ascii="Calibri" w:eastAsia="Calibri" w:hAnsi="Calibri" w:cs="Times New Roman"/>
              </w:rPr>
              <w:lastRenderedPageBreak/>
              <w:t>Slikarski: akvarel, gvaš, tempere, pastel, kolaž papir, kolaž iz časopisa.</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Times New Roman"/>
              </w:rPr>
              <w:t>Prostorno-</w:t>
            </w:r>
            <w:proofErr w:type="spellStart"/>
            <w:r w:rsidRPr="006C105A">
              <w:rPr>
                <w:rFonts w:ascii="Calibri" w:eastAsia="Calibri" w:hAnsi="Calibri" w:cs="Times New Roman"/>
              </w:rPr>
              <w:t>plastički</w:t>
            </w:r>
            <w:proofErr w:type="spellEnd"/>
            <w:r w:rsidRPr="006C105A">
              <w:rPr>
                <w:rFonts w:ascii="Calibri" w:eastAsia="Calibri" w:hAnsi="Calibri" w:cs="Times New Roman"/>
              </w:rPr>
              <w:t xml:space="preserve">: glina, </w:t>
            </w:r>
            <w:proofErr w:type="spellStart"/>
            <w:r w:rsidRPr="006C105A">
              <w:rPr>
                <w:rFonts w:ascii="Calibri" w:eastAsia="Calibri" w:hAnsi="Calibri" w:cs="Times New Roman"/>
              </w:rPr>
              <w:t>glinamol</w:t>
            </w:r>
            <w:proofErr w:type="spellEnd"/>
            <w:r w:rsidRPr="006C105A">
              <w:rPr>
                <w:rFonts w:ascii="Calibri" w:eastAsia="Calibri" w:hAnsi="Calibri" w:cs="Times New Roman"/>
              </w:rPr>
              <w:t>, papir-plastika, ambalaža i drugi materijali.</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 posredovanje učitelja, učenik upotrebljava likovne materijale i postupke u svrhu izrade svog likovnog rada.</w:t>
            </w:r>
          </w:p>
          <w:p w:rsidR="006C105A" w:rsidRPr="006C105A" w:rsidRDefault="006C105A" w:rsidP="006C105A">
            <w:pPr>
              <w:rPr>
                <w:rFonts w:ascii="Calibri" w:eastAsia="Calibri" w:hAnsi="Calibri" w:cs="Times New Roman"/>
                <w:b/>
                <w:bCs/>
                <w:sz w:val="28"/>
                <w:szCs w:val="28"/>
                <w:lang w:eastAsia="hr-HR"/>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uz povremeno posredovanje učitelja upotrebljava likovne materijale i postupke u svrhu izrade svog likovnog rada.</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Učenik samostalno upotrebljava likovne materijale i postupke u svrhu izrade svog likovnog rada.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samostalno upotrebljava likovne materijale i postupke u svrhu izrade svog likovnog rada, uz povremeno  istraživanje postupaka i mogućnosti tehnika.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b/>
                <w:color w:val="231F20"/>
                <w:lang w:eastAsia="hr-HR"/>
              </w:rPr>
            </w:pPr>
            <w:r w:rsidRPr="006C105A">
              <w:rPr>
                <w:rFonts w:ascii="Calibri" w:eastAsia="Times New Roman" w:hAnsi="Calibri" w:cs="Calibri"/>
                <w:b/>
                <w:color w:val="231F20"/>
                <w:lang w:eastAsia="hr-HR"/>
              </w:rPr>
              <w:t>OŠ LK B.1.1.</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Učenik razlikuje likovno i vizualno umjetničko djelo te prepoznaje osobni doživljaj, likovni jezik i tematski sadržaj djela.</w:t>
            </w:r>
          </w:p>
        </w:tc>
        <w:tc>
          <w:tcPr>
            <w:tcW w:w="6498" w:type="dxa"/>
            <w:gridSpan w:val="2"/>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Učenik povezuje djelo s vlastitim iskustvom i opisuje osobni doživljaj djela.</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Učenik opisuje:</w:t>
            </w:r>
          </w:p>
          <w:p w:rsidR="006C105A" w:rsidRPr="006C105A" w:rsidRDefault="006C105A" w:rsidP="006C105A">
            <w:pPr>
              <w:numPr>
                <w:ilvl w:val="0"/>
                <w:numId w:val="1"/>
              </w:numPr>
              <w:shd w:val="clear" w:color="auto" w:fill="FFFFFF"/>
              <w:contextualSpacing/>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materijale i postupke</w:t>
            </w:r>
          </w:p>
          <w:p w:rsidR="006C105A" w:rsidRPr="006C105A" w:rsidRDefault="006C105A" w:rsidP="006C105A">
            <w:pPr>
              <w:numPr>
                <w:ilvl w:val="0"/>
                <w:numId w:val="1"/>
              </w:numPr>
              <w:shd w:val="clear" w:color="auto" w:fill="FFFFFF"/>
              <w:contextualSpacing/>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likovne elemente i kompozicijska načela</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tematski sadržaj djela (motiv, teme, asocijacije).</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prepoznaje različite oblike likovnih i vizualnih umjetnosti:</w:t>
            </w:r>
          </w:p>
          <w:p w:rsidR="006C105A" w:rsidRPr="006C105A" w:rsidRDefault="006C105A" w:rsidP="006C105A">
            <w:pPr>
              <w:numPr>
                <w:ilvl w:val="0"/>
                <w:numId w:val="2"/>
              </w:numPr>
              <w:contextualSpacing/>
              <w:rPr>
                <w:rFonts w:ascii="Calibri" w:eastAsia="Calibri" w:hAnsi="Calibri" w:cs="Times New Roman"/>
              </w:rPr>
            </w:pPr>
            <w:r w:rsidRPr="006C105A">
              <w:rPr>
                <w:rFonts w:ascii="Calibri" w:eastAsia="Calibri" w:hAnsi="Calibri" w:cs="Times New Roman"/>
              </w:rPr>
              <w:t xml:space="preserve">crtež </w:t>
            </w:r>
          </w:p>
          <w:p w:rsidR="006C105A" w:rsidRPr="006C105A" w:rsidRDefault="006C105A" w:rsidP="006C105A">
            <w:pPr>
              <w:numPr>
                <w:ilvl w:val="0"/>
                <w:numId w:val="2"/>
              </w:numPr>
              <w:contextualSpacing/>
              <w:rPr>
                <w:rFonts w:ascii="Calibri" w:eastAsia="Calibri" w:hAnsi="Calibri" w:cs="Times New Roman"/>
              </w:rPr>
            </w:pPr>
            <w:r w:rsidRPr="006C105A">
              <w:rPr>
                <w:rFonts w:ascii="Calibri" w:eastAsia="Calibri" w:hAnsi="Calibri" w:cs="Times New Roman"/>
              </w:rPr>
              <w:t xml:space="preserve">slikarstvo </w:t>
            </w:r>
          </w:p>
          <w:p w:rsidR="006C105A" w:rsidRPr="006C105A" w:rsidRDefault="006C105A" w:rsidP="006C105A">
            <w:pPr>
              <w:numPr>
                <w:ilvl w:val="0"/>
                <w:numId w:val="2"/>
              </w:numPr>
              <w:contextualSpacing/>
              <w:rPr>
                <w:rFonts w:ascii="Calibri" w:eastAsia="Calibri" w:hAnsi="Calibri" w:cs="Times New Roman"/>
              </w:rPr>
            </w:pPr>
            <w:r w:rsidRPr="006C105A">
              <w:rPr>
                <w:rFonts w:ascii="Calibri" w:eastAsia="Calibri" w:hAnsi="Calibri" w:cs="Times New Roman"/>
              </w:rPr>
              <w:t>skulptura</w:t>
            </w:r>
          </w:p>
          <w:p w:rsidR="006C105A" w:rsidRPr="006C105A" w:rsidRDefault="006C105A" w:rsidP="006C105A">
            <w:pPr>
              <w:numPr>
                <w:ilvl w:val="0"/>
                <w:numId w:val="2"/>
              </w:numPr>
              <w:contextualSpacing/>
              <w:rPr>
                <w:rFonts w:ascii="Calibri" w:eastAsia="Calibri" w:hAnsi="Calibri" w:cs="Times New Roman"/>
              </w:rPr>
            </w:pPr>
            <w:r w:rsidRPr="006C105A">
              <w:rPr>
                <w:rFonts w:ascii="Calibri" w:eastAsia="Calibri" w:hAnsi="Calibri" w:cs="Times New Roman"/>
              </w:rPr>
              <w:t>vizualne komunikacije i dizajn</w:t>
            </w:r>
          </w:p>
          <w:p w:rsidR="006C105A" w:rsidRPr="006C105A" w:rsidRDefault="006C105A" w:rsidP="006C105A">
            <w:pPr>
              <w:numPr>
                <w:ilvl w:val="0"/>
                <w:numId w:val="2"/>
              </w:numPr>
              <w:contextualSpacing/>
              <w:rPr>
                <w:rFonts w:ascii="Calibri" w:eastAsia="Calibri" w:hAnsi="Calibri" w:cs="Times New Roman"/>
              </w:rPr>
            </w:pPr>
            <w:r w:rsidRPr="006C105A">
              <w:rPr>
                <w:rFonts w:ascii="Calibri" w:eastAsia="Calibri" w:hAnsi="Calibri" w:cs="Times New Roman"/>
              </w:rPr>
              <w:t>arhitektura i urbanizam (skulptura u javnom prostoru ili elementi grada/sela)</w:t>
            </w:r>
          </w:p>
          <w:p w:rsidR="006C105A" w:rsidRPr="006C105A" w:rsidRDefault="006C105A" w:rsidP="006C105A">
            <w:pPr>
              <w:numPr>
                <w:ilvl w:val="0"/>
                <w:numId w:val="2"/>
              </w:numPr>
              <w:contextualSpacing/>
              <w:rPr>
                <w:rFonts w:ascii="Calibri" w:eastAsia="Calibri" w:hAnsi="Calibri" w:cs="Times New Roman"/>
              </w:rPr>
            </w:pPr>
            <w:r w:rsidRPr="006C105A">
              <w:rPr>
                <w:rFonts w:ascii="Calibri" w:eastAsia="Calibri" w:hAnsi="Calibri" w:cs="Times New Roman"/>
              </w:rPr>
              <w:t>animirani film</w:t>
            </w:r>
          </w:p>
          <w:p w:rsidR="006C105A" w:rsidRPr="006C105A" w:rsidRDefault="006C105A" w:rsidP="006C105A">
            <w:pPr>
              <w:numPr>
                <w:ilvl w:val="0"/>
                <w:numId w:val="2"/>
              </w:numPr>
              <w:contextualSpacing/>
              <w:rPr>
                <w:rFonts w:ascii="Calibri" w:eastAsia="Calibri" w:hAnsi="Calibri" w:cs="Times New Roman"/>
              </w:rPr>
            </w:pPr>
            <w:r w:rsidRPr="006C105A">
              <w:rPr>
                <w:rFonts w:ascii="Calibri" w:eastAsia="Calibri" w:hAnsi="Calibri" w:cs="Times New Roman"/>
              </w:rPr>
              <w:t>ilustracija</w:t>
            </w:r>
          </w:p>
          <w:p w:rsidR="006C105A" w:rsidRPr="006C105A" w:rsidRDefault="006C105A" w:rsidP="006C105A">
            <w:pPr>
              <w:rPr>
                <w:rFonts w:ascii="Calibri" w:eastAsia="Calibri" w:hAnsi="Calibri" w:cs="Times New Roman"/>
                <w:b/>
                <w:bCs/>
                <w:sz w:val="28"/>
                <w:szCs w:val="28"/>
                <w:lang w:eastAsia="hr-HR"/>
              </w:rPr>
            </w:pPr>
            <w:proofErr w:type="spellStart"/>
            <w:r w:rsidRPr="006C105A">
              <w:rPr>
                <w:rFonts w:ascii="Calibri" w:eastAsia="Calibri" w:hAnsi="Calibri" w:cs="Times New Roman"/>
              </w:rPr>
              <w:t>lutkarstvo</w:t>
            </w:r>
            <w:proofErr w:type="spellEnd"/>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 xml:space="preserve">Uz pomoć učitelja učenik prepoznaje osnovne tematske </w:t>
            </w:r>
            <w:r w:rsidRPr="006C105A">
              <w:rPr>
                <w:rFonts w:ascii="Calibri" w:eastAsia="Calibri" w:hAnsi="Calibri" w:cs="Calibri"/>
              </w:rPr>
              <w:lastRenderedPageBreak/>
              <w:t>sadržaje stvarajući poveznice s osobnim doživljajem.</w:t>
            </w: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lastRenderedPageBreak/>
              <w:t xml:space="preserve">Učenik prepoznaje osnovne tematske, likovne i/ili vizualne sadržaje (likovni jezik, materijali, </w:t>
            </w:r>
            <w:r w:rsidRPr="006C105A">
              <w:rPr>
                <w:rFonts w:ascii="Calibri" w:eastAsia="Calibri" w:hAnsi="Calibri" w:cs="Calibri"/>
              </w:rPr>
              <w:lastRenderedPageBreak/>
              <w:t>primjeri iz okoline) stvarajući poveznice s osobnim doživljajem.</w:t>
            </w:r>
          </w:p>
          <w:p w:rsidR="006C105A" w:rsidRPr="006C105A" w:rsidRDefault="006C105A" w:rsidP="006C105A">
            <w:pPr>
              <w:rPr>
                <w:rFonts w:ascii="Calibri" w:eastAsia="Calibri" w:hAnsi="Calibri" w:cs="Calibri"/>
              </w:rPr>
            </w:pP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lastRenderedPageBreak/>
              <w:t xml:space="preserve">Uz pomoć učitelja učenik opisuje veći broj detalja i karakteristika tematskih i likovnih i/ili vizualnih </w:t>
            </w:r>
            <w:r w:rsidRPr="006C105A">
              <w:rPr>
                <w:rFonts w:ascii="Calibri" w:eastAsia="Calibri" w:hAnsi="Calibri" w:cs="Calibri"/>
              </w:rPr>
              <w:lastRenderedPageBreak/>
              <w:t>sadržaja (likovni jezik, materijali, primjeri iz okoline) stvarajući poveznice s osobnim doživljajem.</w:t>
            </w:r>
          </w:p>
        </w:tc>
        <w:tc>
          <w:tcPr>
            <w:tcW w:w="3249" w:type="dxa"/>
            <w:shd w:val="clear" w:color="auto" w:fill="FFFFFF" w:themeFill="background1"/>
          </w:tcPr>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lastRenderedPageBreak/>
              <w:t xml:space="preserve">Učenik samostalno opisuje neke detalje i karakteristike tematskih i likovnih i/ili vizualnih sadržaja </w:t>
            </w:r>
            <w:r w:rsidRPr="006C105A">
              <w:rPr>
                <w:rFonts w:ascii="Calibri" w:eastAsia="Calibri" w:hAnsi="Calibri" w:cs="Calibri"/>
              </w:rPr>
              <w:lastRenderedPageBreak/>
              <w:t xml:space="preserve">(likovni jezik, materijali, primjeri iz okoline) stvarajući poveznice s osobnim doživljajem.  </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lastRenderedPageBreak/>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b/>
                <w:color w:val="231F20"/>
                <w:lang w:eastAsia="hr-HR"/>
              </w:rPr>
            </w:pPr>
            <w:r w:rsidRPr="006C105A">
              <w:rPr>
                <w:rFonts w:ascii="Calibri" w:eastAsia="Times New Roman" w:hAnsi="Calibri" w:cs="Calibri"/>
                <w:b/>
                <w:color w:val="231F20"/>
                <w:lang w:eastAsia="hr-HR"/>
              </w:rPr>
              <w:t>OŠ LK B.1.2.</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Učenik uspoređuje svoj likovni ili vizualni rad i radove drugih učenika te opisuje svoj rad i vlastiti doživljaj stvaranja</w:t>
            </w:r>
            <w:r w:rsidRPr="006C105A">
              <w:rPr>
                <w:rFonts w:ascii="Calibri" w:eastAsia="Times New Roman" w:hAnsi="Calibri" w:cs="Calibri"/>
                <w:b/>
                <w:color w:val="231F20"/>
                <w:lang w:eastAsia="hr-HR"/>
              </w:rPr>
              <w:t>.</w:t>
            </w:r>
          </w:p>
        </w:tc>
        <w:tc>
          <w:tcPr>
            <w:tcW w:w="6498" w:type="dxa"/>
            <w:gridSpan w:val="2"/>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Učenik opisuje i uspoređuje likovne ili vizualne radove prema kriterijima: osobnog doživljaja, likovnog jezika, likovnih materijala, tehnika i/ili vizualnih medija, prikaza teme ili motiva te originalnosti i uloženog truda.</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Učenik prepoznaje poticaj i način na koji je izražen u likovnom ili vizualnom radu.</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Učenik prepoznaje osobno zadovoljstvo u stvaralačkom procesu.</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u stvaralačkom procesu i izražavanju koristi likovni jezik tako da kreće od doživljaja cjeline prema detalju.</w:t>
            </w: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Calibri"/>
              </w:rPr>
            </w:pPr>
          </w:p>
          <w:p w:rsidR="006C105A" w:rsidRPr="006C105A" w:rsidRDefault="006C105A" w:rsidP="006C105A">
            <w:pPr>
              <w:rPr>
                <w:rFonts w:ascii="Calibri" w:eastAsia="Calibri" w:hAnsi="Calibri" w:cs="Times New Roman"/>
                <w:b/>
                <w:bCs/>
                <w:sz w:val="28"/>
                <w:szCs w:val="28"/>
                <w:lang w:eastAsia="hr-HR"/>
              </w:rPr>
            </w:pPr>
            <w:r w:rsidRPr="006C105A">
              <w:rPr>
                <w:rFonts w:ascii="Calibri" w:eastAsia="Calibri" w:hAnsi="Calibri" w:cs="Calibri"/>
              </w:rPr>
              <w:t>(Sadržaji ishoda B.1.2. istovjetni su sadržajima ishoda A.1.1.)</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 pomoć učitelja, učenik opisuje vlastiti doživljaj stvaranja</w:t>
            </w:r>
            <w:r w:rsidRPr="006C105A">
              <w:rPr>
                <w:rFonts w:ascii="Calibri" w:eastAsia="Calibri" w:hAnsi="Calibri" w:cs="Times New Roman"/>
                <w:sz w:val="18"/>
              </w:rPr>
              <w:t xml:space="preserve"> </w:t>
            </w:r>
            <w:r w:rsidRPr="006C105A">
              <w:rPr>
                <w:rFonts w:ascii="Calibri" w:eastAsia="Calibri" w:hAnsi="Calibri" w:cs="Times New Roman"/>
              </w:rPr>
              <w:t xml:space="preserve">(uključujući i osobno zadovoljstvo), </w:t>
            </w:r>
            <w:r w:rsidRPr="006C105A">
              <w:rPr>
                <w:rFonts w:ascii="Calibri" w:eastAsia="Calibri" w:hAnsi="Calibri" w:cs="Calibri"/>
              </w:rPr>
              <w:t xml:space="preserve"> opisuje i uspoređuje svoj likovni ili vizualni rad i radove drugih učenika prepoznajući upotrebu likovnih pojmova, likovnih materijala, prikaza motiva i izražene ideje.</w:t>
            </w:r>
          </w:p>
        </w:tc>
        <w:tc>
          <w:tcPr>
            <w:tcW w:w="3249" w:type="dxa"/>
            <w:shd w:val="clear" w:color="auto" w:fill="FFFFFF" w:themeFill="background1"/>
          </w:tcPr>
          <w:p w:rsidR="006C105A" w:rsidRPr="006C105A" w:rsidRDefault="006C105A" w:rsidP="006C105A">
            <w:pPr>
              <w:rPr>
                <w:rFonts w:ascii="Calibri" w:eastAsia="Calibri" w:hAnsi="Calibri" w:cs="Times New Roman"/>
              </w:rPr>
            </w:pPr>
            <w:r w:rsidRPr="006C105A">
              <w:rPr>
                <w:rFonts w:ascii="Calibri" w:eastAsia="Calibri" w:hAnsi="Calibri" w:cs="Calibri"/>
              </w:rPr>
              <w:t>Učenik opisuje vlastiti doživljaj stvaranja, opisuje i uspoređuje svoj likovni ili vizualni rad i radove drugih učenika prepoznajući  upotrebu likovnih pojmova, likovnih materijala, prikaza motiva i izražene ideje.</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Times New Roman"/>
              </w:rPr>
              <w:t>Uz podršku učitelja i sudjelovanje drugih učenika,</w:t>
            </w:r>
            <w:r w:rsidRPr="006C105A">
              <w:rPr>
                <w:rFonts w:ascii="Calibri" w:eastAsia="Calibri" w:hAnsi="Calibri" w:cs="Times New Roman"/>
                <w:sz w:val="18"/>
              </w:rPr>
              <w:t xml:space="preserve"> u</w:t>
            </w:r>
            <w:r w:rsidRPr="006C105A">
              <w:rPr>
                <w:rFonts w:ascii="Calibri" w:eastAsia="Calibri" w:hAnsi="Calibri" w:cs="Calibri"/>
              </w:rPr>
              <w:t xml:space="preserve">čenik opisuje vlastiti doživljaj stvaranja (uključujući i osobno zadovoljstvo), opisuje i uspoređuje svoj likovni ili vizualni rad i radove drugih učenika, uz podršku učitelja uspoređuje upotrebu likovnih pojmova, likovnih materijala, prikaza motiva i izražene ideje. </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samostalno opisuje vlastiti doživljaj stvaranja (uključujući i osobno zadovoljstvo), opisuje i uspoređuje svoj likovni ili vizualni rad i radove drugih učenika uspoređujući upotrebu likovnih pojmova, likovnih materijala, prikaza motiva i izražene ideje.</w:t>
            </w:r>
          </w:p>
          <w:p w:rsidR="006C105A" w:rsidRPr="006C105A" w:rsidRDefault="006C105A" w:rsidP="006C105A">
            <w:pPr>
              <w:rPr>
                <w:rFonts w:ascii="Calibri" w:eastAsia="Calibri" w:hAnsi="Calibri" w:cs="Times New Roman"/>
                <w:b/>
                <w:bCs/>
                <w:sz w:val="28"/>
                <w:szCs w:val="28"/>
                <w:lang w:eastAsia="hr-HR"/>
              </w:rPr>
            </w:pP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b/>
                <w:color w:val="231F20"/>
                <w:lang w:eastAsia="hr-HR"/>
              </w:rPr>
            </w:pPr>
            <w:r w:rsidRPr="006C105A">
              <w:rPr>
                <w:rFonts w:ascii="Calibri" w:eastAsia="Times New Roman" w:hAnsi="Calibri" w:cs="Calibri"/>
                <w:b/>
                <w:color w:val="231F20"/>
                <w:lang w:eastAsia="hr-HR"/>
              </w:rPr>
              <w:t>OŠ LK C.1.1.</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Učenik prepoznaje i u likovnom radu interpretira povezanost oblikovanja vizualne okoline s aktivnostima, sadržajima i namjenama koji se u njoj odvijaju.</w:t>
            </w:r>
          </w:p>
        </w:tc>
        <w:tc>
          <w:tcPr>
            <w:tcW w:w="6498" w:type="dxa"/>
            <w:gridSpan w:val="2"/>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Kroz kreativne igre u prostoru te likovno i vizualno izražavanje učenik:</w:t>
            </w:r>
          </w:p>
          <w:p w:rsidR="006C105A" w:rsidRPr="006C105A" w:rsidRDefault="006C105A" w:rsidP="006C105A">
            <w:pPr>
              <w:numPr>
                <w:ilvl w:val="0"/>
                <w:numId w:val="2"/>
              </w:numPr>
              <w:shd w:val="clear" w:color="auto" w:fill="FFFFFF"/>
              <w:contextualSpacing/>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prepoznaje i interpretira karakteristike prostora i uporabnih predmeta u neposrednoj okolini (odnose veličina, karakteristike oblika i njihovu namjenu)</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prepoznaje i opisuje jednostavne vizualne znakove i poruke u svojoj okolini i oblikuje jednostavnu vizualnu poruku.</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Kroz likovno izražavanje i kreativnu igru učenik istražuje prostor u kojem se kreće i boravi.</w:t>
            </w:r>
          </w:p>
          <w:p w:rsidR="006C105A" w:rsidRPr="006C105A" w:rsidRDefault="006C105A" w:rsidP="006C105A">
            <w:pPr>
              <w:rPr>
                <w:rFonts w:ascii="Calibri" w:eastAsia="Calibri" w:hAnsi="Calibri" w:cs="Times New Roman"/>
                <w:lang w:eastAsia="hr-HR"/>
              </w:rPr>
            </w:pPr>
            <w:r w:rsidRPr="006C105A">
              <w:rPr>
                <w:rFonts w:ascii="Calibri" w:eastAsia="Calibri" w:hAnsi="Calibri" w:cs="Times New Roman"/>
                <w:lang w:eastAsia="hr-HR"/>
              </w:rPr>
              <w:t xml:space="preserve">Istraživanje prostora uključuje: </w:t>
            </w:r>
          </w:p>
          <w:p w:rsidR="006C105A" w:rsidRPr="006C105A" w:rsidRDefault="006C105A" w:rsidP="006C105A">
            <w:pPr>
              <w:numPr>
                <w:ilvl w:val="0"/>
                <w:numId w:val="3"/>
              </w:numPr>
              <w:shd w:val="clear" w:color="auto" w:fill="FFFFFF"/>
              <w:contextualSpacing/>
              <w:textAlignment w:val="baseline"/>
              <w:rPr>
                <w:rFonts w:ascii="Calibri" w:eastAsia="Times New Roman" w:hAnsi="Calibri" w:cs="Calibri"/>
                <w:color w:val="000000"/>
                <w:lang w:eastAsia="hr-HR"/>
              </w:rPr>
            </w:pPr>
            <w:r w:rsidRPr="006C105A">
              <w:rPr>
                <w:rFonts w:ascii="Calibri" w:eastAsia="Times New Roman" w:hAnsi="Calibri" w:cs="Calibri"/>
                <w:color w:val="000000"/>
                <w:lang w:eastAsia="hr-HR"/>
              </w:rPr>
              <w:t xml:space="preserve">karakteristike prostora: otvoreni/zatvoreni i </w:t>
            </w:r>
            <w:r w:rsidRPr="006C105A">
              <w:rPr>
                <w:rFonts w:ascii="Calibri" w:eastAsia="Times New Roman" w:hAnsi="Calibri" w:cs="Calibri"/>
                <w:color w:val="000000"/>
                <w:lang w:eastAsia="hr-HR"/>
              </w:rPr>
              <w:lastRenderedPageBreak/>
              <w:t>unutrašnji/vanjski, mali/veliki</w:t>
            </w:r>
          </w:p>
          <w:p w:rsidR="006C105A" w:rsidRPr="006C105A" w:rsidRDefault="006C105A" w:rsidP="006C105A">
            <w:pPr>
              <w:numPr>
                <w:ilvl w:val="0"/>
                <w:numId w:val="3"/>
              </w:numPr>
              <w:shd w:val="clear" w:color="auto" w:fill="FFFFFF"/>
              <w:contextualSpacing/>
              <w:textAlignment w:val="baseline"/>
              <w:rPr>
                <w:rFonts w:ascii="Calibri" w:eastAsia="Times New Roman" w:hAnsi="Calibri" w:cs="Calibri"/>
                <w:color w:val="000000"/>
                <w:lang w:eastAsia="hr-HR"/>
              </w:rPr>
            </w:pPr>
            <w:r w:rsidRPr="006C105A">
              <w:rPr>
                <w:rFonts w:ascii="Calibri" w:eastAsia="Times New Roman" w:hAnsi="Calibri" w:cs="Calibri"/>
                <w:color w:val="000000"/>
                <w:lang w:eastAsia="hr-HR"/>
              </w:rPr>
              <w:t>funkcija prostora povezano s učenikovim aktivnostima i potrebama (potreba za sigurnošću, kretanjem, odmorom, učenjem i igrom i drugim)</w:t>
            </w:r>
          </w:p>
          <w:p w:rsidR="006C105A" w:rsidRPr="006C105A" w:rsidRDefault="006C105A" w:rsidP="006C105A">
            <w:pPr>
              <w:rPr>
                <w:rFonts w:ascii="Calibri" w:eastAsia="Calibri" w:hAnsi="Calibri" w:cs="Times New Roman"/>
                <w:lang w:eastAsia="hr-HR"/>
              </w:rPr>
            </w:pPr>
            <w:r w:rsidRPr="006C105A">
              <w:rPr>
                <w:rFonts w:ascii="Calibri" w:eastAsia="Times New Roman" w:hAnsi="Calibri" w:cs="Calibri"/>
                <w:color w:val="000000"/>
                <w:lang w:eastAsia="hr-HR"/>
              </w:rPr>
              <w:t>jednostavni vizualni znakovi i poruke (reklama, plakat, zaštitni znak, prometni znak, piktogram).</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rPr>
          <w:trHeight w:val="598"/>
        </w:trPr>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Times New Roman"/>
              </w:rPr>
              <w:t xml:space="preserve">Uz posredovanje učitelja učenik </w:t>
            </w:r>
            <w:r w:rsidRPr="006C105A">
              <w:rPr>
                <w:rFonts w:ascii="Calibri" w:eastAsia="Calibri" w:hAnsi="Calibri" w:cs="Times New Roman"/>
                <w:color w:val="0000FF"/>
              </w:rPr>
              <w:t>r</w:t>
            </w:r>
            <w:r w:rsidRPr="006C105A">
              <w:rPr>
                <w:rFonts w:ascii="Calibri" w:eastAsia="Calibri" w:hAnsi="Calibri" w:cs="Times New Roman"/>
              </w:rPr>
              <w:t>azlikuje osobine i namjenu prostora, uporabnih predmeta i vizualnih znakova u svojoj okolini; uočeno interpretira u vlastitom likovnom ili vizualnom uratku.</w:t>
            </w:r>
          </w:p>
        </w:tc>
        <w:tc>
          <w:tcPr>
            <w:tcW w:w="3249" w:type="dxa"/>
            <w:shd w:val="clear" w:color="auto" w:fill="FFFFFF" w:themeFill="background1"/>
          </w:tcPr>
          <w:p w:rsidR="006C105A" w:rsidRPr="006C105A" w:rsidRDefault="006C105A" w:rsidP="006C105A">
            <w:pPr>
              <w:rPr>
                <w:rFonts w:ascii="Calibri" w:eastAsia="Calibri" w:hAnsi="Calibri" w:cs="Times New Roman"/>
                <w:b/>
                <w:bCs/>
                <w:lang w:eastAsia="hr-HR"/>
              </w:rPr>
            </w:pPr>
            <w:r w:rsidRPr="006C105A">
              <w:rPr>
                <w:rFonts w:ascii="Calibri" w:eastAsia="Calibri" w:hAnsi="Calibri" w:cs="Times New Roman"/>
              </w:rPr>
              <w:t xml:space="preserve">Učenik uz povremeno posredovanje učitelja </w:t>
            </w:r>
            <w:r w:rsidRPr="006C105A">
              <w:rPr>
                <w:rFonts w:ascii="Calibri" w:eastAsia="Calibri" w:hAnsi="Calibri" w:cs="Times New Roman"/>
                <w:color w:val="0000FF"/>
              </w:rPr>
              <w:t>r</w:t>
            </w:r>
            <w:r w:rsidRPr="006C105A">
              <w:rPr>
                <w:rFonts w:ascii="Calibri" w:eastAsia="Calibri" w:hAnsi="Calibri" w:cs="Times New Roman"/>
              </w:rPr>
              <w:t>azlikuje osobine i namjenu prostora, uporabnih</w:t>
            </w:r>
            <w:r w:rsidRPr="006C105A">
              <w:rPr>
                <w:rFonts w:ascii="Calibri" w:eastAsia="Calibri" w:hAnsi="Calibri" w:cs="Times New Roman"/>
                <w:spacing w:val="-4"/>
              </w:rPr>
              <w:t xml:space="preserve"> </w:t>
            </w:r>
            <w:r w:rsidRPr="006C105A">
              <w:rPr>
                <w:rFonts w:ascii="Calibri" w:eastAsia="Calibri" w:hAnsi="Calibri" w:cs="Times New Roman"/>
              </w:rPr>
              <w:t>predmeta i vizualnih znakova u svojoj okolini; uočeno interpretira u vlastitom likovnom ili vizualnom</w:t>
            </w:r>
            <w:r w:rsidRPr="006C105A">
              <w:rPr>
                <w:rFonts w:ascii="Calibri" w:eastAsia="Calibri" w:hAnsi="Calibri" w:cs="Times New Roman"/>
                <w:spacing w:val="-2"/>
              </w:rPr>
              <w:t xml:space="preserve"> </w:t>
            </w:r>
            <w:r w:rsidRPr="006C105A">
              <w:rPr>
                <w:rFonts w:ascii="Calibri" w:eastAsia="Calibri" w:hAnsi="Calibri" w:cs="Times New Roman"/>
              </w:rPr>
              <w:t>uratku.</w:t>
            </w:r>
          </w:p>
        </w:tc>
        <w:tc>
          <w:tcPr>
            <w:tcW w:w="3249" w:type="dxa"/>
            <w:shd w:val="clear" w:color="auto" w:fill="FFFFFF" w:themeFill="background1"/>
          </w:tcPr>
          <w:p w:rsidR="006C105A" w:rsidRPr="006C105A" w:rsidRDefault="006C105A" w:rsidP="006C105A">
            <w:pPr>
              <w:rPr>
                <w:rFonts w:ascii="Calibri" w:eastAsia="Calibri" w:hAnsi="Calibri" w:cs="Times New Roman"/>
                <w:b/>
                <w:bCs/>
                <w:lang w:eastAsia="hr-HR"/>
              </w:rPr>
            </w:pPr>
            <w:r w:rsidRPr="006C105A">
              <w:rPr>
                <w:rFonts w:ascii="Calibri" w:eastAsia="Calibri" w:hAnsi="Calibri" w:cs="Times New Roman"/>
              </w:rPr>
              <w:t xml:space="preserve">Učenik samostalno </w:t>
            </w:r>
            <w:r w:rsidRPr="006C105A">
              <w:rPr>
                <w:rFonts w:ascii="Calibri" w:eastAsia="Calibri" w:hAnsi="Calibri" w:cs="Times New Roman"/>
                <w:color w:val="0000FF"/>
              </w:rPr>
              <w:t>r</w:t>
            </w:r>
            <w:r w:rsidRPr="006C105A">
              <w:rPr>
                <w:rFonts w:ascii="Calibri" w:eastAsia="Calibri" w:hAnsi="Calibri" w:cs="Times New Roman"/>
              </w:rPr>
              <w:t>azlikuje osobine i namjenu prostora, uporabnih predmeta i vizualnih znakova u svojoj</w:t>
            </w:r>
            <w:r w:rsidRPr="006C105A">
              <w:rPr>
                <w:rFonts w:ascii="Calibri" w:eastAsia="Calibri" w:hAnsi="Calibri" w:cs="Times New Roman"/>
                <w:spacing w:val="-3"/>
              </w:rPr>
              <w:t xml:space="preserve"> </w:t>
            </w:r>
            <w:r w:rsidRPr="006C105A">
              <w:rPr>
                <w:rFonts w:ascii="Calibri" w:eastAsia="Calibri" w:hAnsi="Calibri" w:cs="Times New Roman"/>
              </w:rPr>
              <w:t>okolini; uočeno interpretira u vlastitom likovnom ili vizualnom uratku.</w:t>
            </w:r>
          </w:p>
        </w:tc>
        <w:tc>
          <w:tcPr>
            <w:tcW w:w="3249" w:type="dxa"/>
            <w:shd w:val="clear" w:color="auto" w:fill="FFFFFF" w:themeFill="background1"/>
          </w:tcPr>
          <w:p w:rsidR="006C105A" w:rsidRPr="006C105A" w:rsidRDefault="006C105A" w:rsidP="006C105A">
            <w:pPr>
              <w:rPr>
                <w:rFonts w:ascii="Calibri" w:eastAsia="Calibri" w:hAnsi="Calibri" w:cs="Times New Roman"/>
                <w:b/>
                <w:bCs/>
                <w:lang w:eastAsia="hr-HR"/>
              </w:rPr>
            </w:pPr>
            <w:r w:rsidRPr="006C105A">
              <w:rPr>
                <w:rFonts w:ascii="Calibri" w:eastAsia="Calibri" w:hAnsi="Calibri" w:cs="Times New Roman"/>
              </w:rPr>
              <w:t xml:space="preserve">Učenik samostalno povezuje </w:t>
            </w:r>
            <w:proofErr w:type="spellStart"/>
            <w:r w:rsidRPr="006C105A">
              <w:rPr>
                <w:rFonts w:ascii="Calibri" w:eastAsia="Calibri" w:hAnsi="Calibri" w:cs="Times New Roman"/>
              </w:rPr>
              <w:t>povezuje</w:t>
            </w:r>
            <w:proofErr w:type="spellEnd"/>
            <w:r w:rsidRPr="006C105A">
              <w:rPr>
                <w:rFonts w:ascii="Calibri" w:eastAsia="Calibri" w:hAnsi="Calibri" w:cs="Times New Roman"/>
              </w:rPr>
              <w:t xml:space="preserve"> osobine i namjenu </w:t>
            </w:r>
            <w:r w:rsidRPr="006C105A">
              <w:rPr>
                <w:rFonts w:ascii="Calibri" w:eastAsia="Calibri" w:hAnsi="Calibri" w:cs="Calibri"/>
              </w:rPr>
              <w:t>prostora, uporabnih predmeta i vizualnih znakova u svojoj okolini; uočeno interpretira u vlastitom likovnom</w:t>
            </w:r>
            <w:r w:rsidRPr="006C105A">
              <w:rPr>
                <w:rFonts w:ascii="Calibri" w:eastAsia="Calibri" w:hAnsi="Calibri" w:cs="Calibri"/>
                <w:spacing w:val="-2"/>
              </w:rPr>
              <w:t xml:space="preserve"> </w:t>
            </w:r>
            <w:r w:rsidRPr="006C105A">
              <w:rPr>
                <w:rFonts w:ascii="Calibri" w:eastAsia="Calibri" w:hAnsi="Calibri" w:cs="Calibri"/>
              </w:rPr>
              <w:t>ili vizualnom uratku.</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ODGOJNO-OBRAZOVNI ISHODI</w:t>
            </w:r>
          </w:p>
        </w:tc>
        <w:tc>
          <w:tcPr>
            <w:tcW w:w="6498" w:type="dxa"/>
            <w:gridSpan w:val="2"/>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RAZRADA ISHODA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Times New Roman"/>
                <w:b/>
              </w:rPr>
              <w:t>SADRŽAJ</w:t>
            </w:r>
          </w:p>
        </w:tc>
      </w:tr>
      <w:tr w:rsidR="006C105A" w:rsidRPr="006C105A" w:rsidTr="006C105A">
        <w:tc>
          <w:tcPr>
            <w:tcW w:w="3249" w:type="dxa"/>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b/>
                <w:color w:val="231F20"/>
                <w:lang w:eastAsia="hr-HR"/>
              </w:rPr>
            </w:pPr>
            <w:r w:rsidRPr="006C105A">
              <w:rPr>
                <w:rFonts w:ascii="Calibri" w:eastAsia="Times New Roman" w:hAnsi="Calibri" w:cs="Calibri"/>
                <w:b/>
                <w:color w:val="231F20"/>
                <w:lang w:eastAsia="hr-HR"/>
              </w:rPr>
              <w:t>OŠ LK C.1.2.</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Učenik povezuje neki aspekt umjetničkog djela s iskustvima iz svakodnevnog života te društvenim kontekstom.</w:t>
            </w:r>
          </w:p>
        </w:tc>
        <w:tc>
          <w:tcPr>
            <w:tcW w:w="6498" w:type="dxa"/>
            <w:gridSpan w:val="2"/>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Učenik povezuje neki od aspekata umjetničkog djela (likovni, vizualni i tematski sadržaj) s iskustvom iz svakodnevnog života i svoje okoline.</w:t>
            </w:r>
          </w:p>
          <w:p w:rsidR="006C105A" w:rsidRPr="006C105A" w:rsidRDefault="006C105A" w:rsidP="006C105A">
            <w:pPr>
              <w:rPr>
                <w:rFonts w:ascii="Calibri" w:eastAsia="Calibri" w:hAnsi="Calibri" w:cs="Times New Roman"/>
                <w:b/>
                <w:bCs/>
                <w:sz w:val="28"/>
                <w:szCs w:val="28"/>
                <w:lang w:eastAsia="hr-HR"/>
              </w:rPr>
            </w:pPr>
            <w:r w:rsidRPr="006C105A">
              <w:rPr>
                <w:rFonts w:ascii="Calibri" w:eastAsia="Times New Roman" w:hAnsi="Calibri" w:cs="Calibri"/>
                <w:color w:val="231F20"/>
                <w:lang w:eastAsia="hr-HR"/>
              </w:rPr>
              <w:t>Učenik prepoznaje njemu bliske sadržaje kao produkt likovnog i vizualnog izražavanja.</w:t>
            </w:r>
          </w:p>
        </w:tc>
        <w:tc>
          <w:tcPr>
            <w:tcW w:w="3249"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Učenik prepoznaje njemu bliske sadržaje kao produkt likovnog i vizualnog izražavanja (crtež, slika, kip, spomenik, animirani i igrani film, fotografija, kazališna/lutkarska predstava, slikovnica/ilustracija).</w:t>
            </w:r>
          </w:p>
          <w:p w:rsidR="006C105A" w:rsidRPr="006C105A" w:rsidRDefault="006C105A" w:rsidP="006C105A">
            <w:pPr>
              <w:rPr>
                <w:rFonts w:ascii="Calibri" w:eastAsia="Calibri" w:hAnsi="Calibri" w:cs="Times New Roman"/>
                <w:sz w:val="28"/>
                <w:szCs w:val="28"/>
                <w:lang w:eastAsia="hr-HR"/>
              </w:rPr>
            </w:pPr>
            <w:r w:rsidRPr="006C105A">
              <w:rPr>
                <w:rFonts w:ascii="Calibri" w:eastAsia="Calibri" w:hAnsi="Calibri" w:cs="Calibri"/>
              </w:rPr>
              <w:t xml:space="preserve">Učenik na konkretnim primjerima iz svakodnevnog života i svoje okoline prepoznaje i imenuje neke vrste zanimanja (slikar, kipar, fotograf), institucija i </w:t>
            </w:r>
            <w:r w:rsidRPr="006C105A">
              <w:rPr>
                <w:rFonts w:ascii="Calibri" w:eastAsia="Calibri" w:hAnsi="Calibri" w:cs="Calibri"/>
              </w:rPr>
              <w:lastRenderedPageBreak/>
              <w:t>spomenika iz svog kraja s područja likovnih i vizualnih umjetnosti te kulturno – umjetničkih događanja (izložba, kazališna predstava itd.).</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Times New Roman" w:hAnsi="Calibri" w:cs="Calibri"/>
                <w:b/>
                <w:bCs/>
                <w:color w:val="231F20"/>
                <w:lang w:eastAsia="hr-HR"/>
              </w:rPr>
              <w:lastRenderedPageBreak/>
              <w:t>RAZINE USVOJENOSTI (OSTVARENOSTI) ODGOJNO-OBRAZOVNIH ISHODA</w:t>
            </w:r>
          </w:p>
        </w:tc>
      </w:tr>
      <w:tr w:rsidR="006C105A" w:rsidRPr="006C105A" w:rsidTr="006C105A">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ZADOVOLJAVAJUĆA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VRLO DOBRA</w:t>
            </w:r>
          </w:p>
        </w:tc>
        <w:tc>
          <w:tcPr>
            <w:tcW w:w="3249" w:type="dxa"/>
            <w:shd w:val="clear" w:color="auto" w:fill="FFFFFF" w:themeFill="background1"/>
          </w:tcPr>
          <w:p w:rsidR="006C105A" w:rsidRPr="006C105A" w:rsidRDefault="006C105A" w:rsidP="006C105A">
            <w:pPr>
              <w:jc w:val="center"/>
              <w:rPr>
                <w:rFonts w:ascii="Calibri" w:eastAsia="Calibri" w:hAnsi="Calibri" w:cs="Times New Roman"/>
                <w:b/>
                <w:bCs/>
                <w:sz w:val="28"/>
                <w:szCs w:val="28"/>
                <w:lang w:eastAsia="hr-HR"/>
              </w:rPr>
            </w:pPr>
            <w:r w:rsidRPr="006C105A">
              <w:rPr>
                <w:rFonts w:ascii="Calibri" w:eastAsia="Calibri" w:hAnsi="Calibri" w:cs="Calibri"/>
                <w:b/>
              </w:rPr>
              <w:t>IZNIMNA</w:t>
            </w:r>
          </w:p>
        </w:tc>
      </w:tr>
      <w:tr w:rsidR="006C105A" w:rsidRPr="006C105A" w:rsidTr="006C105A">
        <w:tc>
          <w:tcPr>
            <w:tcW w:w="12996" w:type="dxa"/>
            <w:gridSpan w:val="4"/>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Ostvarivanje ishoda se prati i ne podliježe vrednovanju.</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xml:space="preserve">Ishod se može realizirati kroz usmeno opisivanje na početku, tijekom i na kraju stvaralačkog procesa te tijekom </w:t>
            </w:r>
            <w:proofErr w:type="spellStart"/>
            <w:r w:rsidRPr="006C105A">
              <w:rPr>
                <w:rFonts w:ascii="Calibri" w:eastAsia="Times New Roman" w:hAnsi="Calibri" w:cs="Calibri"/>
                <w:color w:val="231F20"/>
                <w:lang w:eastAsia="hr-HR"/>
              </w:rPr>
              <w:t>izvanučioničke</w:t>
            </w:r>
            <w:proofErr w:type="spellEnd"/>
            <w:r w:rsidRPr="006C105A">
              <w:rPr>
                <w:rFonts w:ascii="Calibri" w:eastAsia="Times New Roman" w:hAnsi="Calibri" w:cs="Calibri"/>
                <w:color w:val="231F20"/>
                <w:lang w:eastAsia="hr-HR"/>
              </w:rPr>
              <w:t xml:space="preserve"> nastave.</w:t>
            </w:r>
          </w:p>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Ovaj ishod može se realizirati i kroz izvanškolske aktivnosti u suradnji s umjetničkim udrugama i institucijama.</w:t>
            </w:r>
          </w:p>
        </w:tc>
      </w:tr>
    </w:tbl>
    <w:p w:rsidR="006C105A" w:rsidRPr="006C105A" w:rsidRDefault="006C105A" w:rsidP="006C105A">
      <w:pPr>
        <w:rPr>
          <w:rFonts w:ascii="Calibri" w:eastAsia="Calibri" w:hAnsi="Calibri" w:cs="Times New Roman"/>
        </w:rPr>
      </w:pPr>
    </w:p>
    <w:p w:rsidR="006C105A" w:rsidRPr="006C105A" w:rsidRDefault="006C105A" w:rsidP="006C105A">
      <w:pPr>
        <w:spacing w:after="0" w:line="240" w:lineRule="auto"/>
        <w:jc w:val="center"/>
        <w:rPr>
          <w:rFonts w:ascii="Calibri" w:eastAsia="Calibri" w:hAnsi="Calibri" w:cs="Times New Roman"/>
          <w:b/>
          <w:bCs/>
          <w:sz w:val="28"/>
          <w:szCs w:val="28"/>
          <w:lang w:eastAsia="hr-HR"/>
        </w:rPr>
      </w:pPr>
      <w:r w:rsidRPr="006C105A">
        <w:rPr>
          <w:rFonts w:ascii="Calibri" w:eastAsia="Calibri" w:hAnsi="Calibri" w:cs="Times New Roman"/>
          <w:b/>
          <w:bCs/>
          <w:sz w:val="28"/>
          <w:szCs w:val="28"/>
          <w:lang w:eastAsia="hr-HR"/>
        </w:rPr>
        <w:t>GLAZBENA KULTURA – 1. RAZRED OSNOVNE ŠKOLE</w:t>
      </w:r>
    </w:p>
    <w:p w:rsidR="006C105A" w:rsidRPr="006C105A" w:rsidRDefault="006C105A" w:rsidP="006C105A">
      <w:pPr>
        <w:spacing w:after="0" w:line="240" w:lineRule="auto"/>
        <w:jc w:val="center"/>
        <w:rPr>
          <w:rFonts w:ascii="Calibri" w:eastAsia="Calibri" w:hAnsi="Calibri" w:cs="Times New Roman"/>
          <w:b/>
          <w:bCs/>
          <w:sz w:val="28"/>
          <w:szCs w:val="28"/>
          <w:lang w:eastAsia="hr-HR"/>
        </w:rPr>
      </w:pPr>
    </w:p>
    <w:tbl>
      <w:tblPr>
        <w:tblStyle w:val="Reetkatablice5"/>
        <w:tblW w:w="12996" w:type="dxa"/>
        <w:shd w:val="clear" w:color="auto" w:fill="FFFFFF" w:themeFill="background1"/>
        <w:tblLook w:val="04A0" w:firstRow="1" w:lastRow="0" w:firstColumn="1" w:lastColumn="0" w:noHBand="0" w:noVBand="1"/>
      </w:tblPr>
      <w:tblGrid>
        <w:gridCol w:w="3216"/>
        <w:gridCol w:w="3466"/>
        <w:gridCol w:w="3035"/>
        <w:gridCol w:w="3279"/>
      </w:tblGrid>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ODGOJNO-OBRAZOVNI ISHODI</w:t>
            </w:r>
          </w:p>
        </w:tc>
        <w:tc>
          <w:tcPr>
            <w:tcW w:w="6501" w:type="dxa"/>
            <w:gridSpan w:val="2"/>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RAZRADA ISHODA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Times New Roman"/>
                <w:b/>
              </w:rPr>
              <w:t>SADRŽAJ</w:t>
            </w:r>
          </w:p>
        </w:tc>
      </w:tr>
      <w:tr w:rsidR="006C105A" w:rsidRPr="006C105A" w:rsidTr="006C105A">
        <w:tc>
          <w:tcPr>
            <w:tcW w:w="3216" w:type="dxa"/>
            <w:shd w:val="clear" w:color="auto" w:fill="FFFFFF" w:themeFill="background1"/>
          </w:tcPr>
          <w:p w:rsidR="006C105A" w:rsidRPr="006C105A" w:rsidRDefault="006C105A" w:rsidP="006C105A">
            <w:pPr>
              <w:rPr>
                <w:rFonts w:ascii="Calibri" w:eastAsia="Times New Roman" w:hAnsi="Calibri" w:cs="Calibri"/>
                <w:color w:val="231F20"/>
                <w:lang w:eastAsia="hr-HR"/>
              </w:rPr>
            </w:pPr>
            <w:r w:rsidRPr="006C105A">
              <w:rPr>
                <w:rFonts w:ascii="Calibri" w:eastAsia="Times New Roman" w:hAnsi="Calibri" w:cs="Calibri"/>
                <w:b/>
                <w:bCs/>
                <w:color w:val="231F20"/>
                <w:lang w:eastAsia="hr-HR"/>
              </w:rPr>
              <w:t>OŠ GK A.1.1.</w:t>
            </w:r>
            <w:r w:rsidRPr="006C105A">
              <w:rPr>
                <w:rFonts w:ascii="Calibri" w:eastAsia="Times New Roman" w:hAnsi="Calibri" w:cs="Calibri"/>
                <w:color w:val="231F20"/>
                <w:lang w:eastAsia="hr-HR"/>
              </w:rPr>
              <w:t xml:space="preserve"> </w:t>
            </w:r>
          </w:p>
          <w:p w:rsidR="006C105A" w:rsidRPr="006C105A" w:rsidRDefault="006C105A" w:rsidP="006C105A">
            <w:pPr>
              <w:rPr>
                <w:rFonts w:ascii="Calibri" w:eastAsia="Calibri" w:hAnsi="Calibri" w:cs="Calibri"/>
                <w:b/>
                <w:bCs/>
                <w:lang w:eastAsia="hr-HR"/>
              </w:rPr>
            </w:pPr>
            <w:r w:rsidRPr="006C105A">
              <w:rPr>
                <w:rFonts w:ascii="Calibri" w:eastAsia="Times New Roman" w:hAnsi="Calibri" w:cs="Calibri"/>
                <w:color w:val="231F20"/>
                <w:lang w:eastAsia="hr-HR"/>
              </w:rPr>
              <w:t>Učenik poznaje određeni broj skladbi.</w:t>
            </w:r>
          </w:p>
        </w:tc>
        <w:tc>
          <w:tcPr>
            <w:tcW w:w="6501" w:type="dxa"/>
            <w:gridSpan w:val="2"/>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Times New Roman" w:hAnsi="Calibri" w:cs="Calibri"/>
                <w:color w:val="231F20"/>
                <w:lang w:eastAsia="hr-HR"/>
              </w:rPr>
              <w:t>Poznaje određeni broj kraćih skladbi (cjelovite skladbe, stavci ili ulomci) različitih vrsta glazbe (klasična, tradicijska, popularna, </w:t>
            </w:r>
            <w:r w:rsidRPr="006C105A">
              <w:rPr>
                <w:rFonts w:ascii="Calibri" w:eastAsia="Times New Roman" w:hAnsi="Calibri" w:cs="Calibri"/>
                <w:i/>
                <w:iCs/>
                <w:color w:val="231F20"/>
                <w:bdr w:val="none" w:sz="0" w:space="0" w:color="auto" w:frame="1"/>
                <w:lang w:eastAsia="hr-HR"/>
              </w:rPr>
              <w:t>jazz </w:t>
            </w:r>
            <w:r w:rsidRPr="006C105A">
              <w:rPr>
                <w:rFonts w:ascii="Calibri" w:eastAsia="Times New Roman" w:hAnsi="Calibri" w:cs="Calibri"/>
                <w:color w:val="231F20"/>
                <w:lang w:eastAsia="hr-HR"/>
              </w:rPr>
              <w:t>i filmska glazba).</w:t>
            </w:r>
          </w:p>
        </w:tc>
        <w:tc>
          <w:tcPr>
            <w:tcW w:w="3279" w:type="dxa"/>
            <w:shd w:val="clear" w:color="auto" w:fill="FFFFFF" w:themeFill="background1"/>
          </w:tcPr>
          <w:p w:rsidR="006C105A" w:rsidRPr="006C105A" w:rsidRDefault="006C105A" w:rsidP="006C105A">
            <w:pPr>
              <w:rPr>
                <w:rFonts w:ascii="Calibri" w:eastAsia="Times New Roman" w:hAnsi="Calibri" w:cs="Calibri"/>
                <w:color w:val="231F20"/>
                <w:lang w:eastAsia="hr-HR"/>
              </w:rPr>
            </w:pPr>
            <w:r w:rsidRPr="006C105A">
              <w:rPr>
                <w:rFonts w:ascii="Calibri" w:eastAsia="Times New Roman" w:hAnsi="Calibri" w:cs="Calibri"/>
                <w:color w:val="231F20"/>
                <w:lang w:eastAsia="hr-HR"/>
              </w:rPr>
              <w:t>- cjelovite skladbe, stavci ili ulomci klasične, tradicijske, popularne, </w:t>
            </w:r>
            <w:r w:rsidRPr="006C105A">
              <w:rPr>
                <w:rFonts w:ascii="Calibri" w:eastAsia="Times New Roman" w:hAnsi="Calibri" w:cs="Calibri"/>
                <w:i/>
                <w:iCs/>
                <w:color w:val="231F20"/>
                <w:bdr w:val="none" w:sz="0" w:space="0" w:color="auto" w:frame="1"/>
                <w:lang w:eastAsia="hr-HR"/>
              </w:rPr>
              <w:t>jazz </w:t>
            </w:r>
            <w:r w:rsidRPr="006C105A">
              <w:rPr>
                <w:rFonts w:ascii="Calibri" w:eastAsia="Times New Roman" w:hAnsi="Calibri" w:cs="Calibri"/>
                <w:color w:val="231F20"/>
                <w:lang w:eastAsia="hr-HR"/>
              </w:rPr>
              <w:t>i filmske glazbe</w:t>
            </w:r>
          </w:p>
          <w:p w:rsidR="006C105A" w:rsidRPr="006C105A" w:rsidRDefault="006C105A" w:rsidP="006C105A">
            <w:pPr>
              <w:rPr>
                <w:rFonts w:ascii="Calibri" w:eastAsia="Calibri" w:hAnsi="Calibri" w:cs="Calibri"/>
                <w:lang w:eastAsia="hr-HR"/>
              </w:rPr>
            </w:pP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ZADOVOLJAVAJUĆA</w:t>
            </w:r>
          </w:p>
        </w:tc>
        <w:tc>
          <w:tcPr>
            <w:tcW w:w="346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DOBRA</w:t>
            </w:r>
          </w:p>
        </w:tc>
        <w:tc>
          <w:tcPr>
            <w:tcW w:w="3035"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VRLO DOBRA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IZNIMNA</w:t>
            </w:r>
          </w:p>
        </w:tc>
      </w:tr>
      <w:tr w:rsidR="006C105A" w:rsidRPr="006C105A" w:rsidTr="006C105A">
        <w:tc>
          <w:tcPr>
            <w:tcW w:w="3216" w:type="dxa"/>
            <w:shd w:val="clear" w:color="auto" w:fill="FFFFFF" w:themeFill="background1"/>
          </w:tcPr>
          <w:p w:rsidR="006C105A" w:rsidRPr="006C105A" w:rsidRDefault="006C105A" w:rsidP="006C105A">
            <w:pPr>
              <w:rPr>
                <w:rFonts w:ascii="Calibri" w:eastAsia="Calibri" w:hAnsi="Calibri" w:cs="Calibri"/>
                <w:b/>
              </w:rPr>
            </w:pPr>
            <w:r w:rsidRPr="006C105A">
              <w:rPr>
                <w:rFonts w:ascii="Calibri" w:eastAsia="Times New Roman" w:hAnsi="Calibri" w:cs="Calibri"/>
                <w:color w:val="231F20"/>
                <w:lang w:eastAsia="hr-HR"/>
              </w:rPr>
              <w:t>Poznaje 3 – 10 skladbi.</w:t>
            </w:r>
          </w:p>
        </w:tc>
        <w:tc>
          <w:tcPr>
            <w:tcW w:w="3466" w:type="dxa"/>
            <w:shd w:val="clear" w:color="auto" w:fill="FFFFFF" w:themeFill="background1"/>
          </w:tcPr>
          <w:p w:rsidR="006C105A" w:rsidRPr="006C105A" w:rsidRDefault="006C105A" w:rsidP="006C105A">
            <w:pPr>
              <w:rPr>
                <w:rFonts w:ascii="Calibri" w:eastAsia="Calibri" w:hAnsi="Calibri" w:cs="Calibri"/>
                <w:b/>
              </w:rPr>
            </w:pPr>
            <w:r w:rsidRPr="006C105A">
              <w:rPr>
                <w:rFonts w:ascii="Calibri" w:eastAsia="Times New Roman" w:hAnsi="Calibri" w:cs="Calibri"/>
                <w:color w:val="231F20"/>
                <w:lang w:eastAsia="hr-HR"/>
              </w:rPr>
              <w:t>Poznaje 3 – 10 skladbi.</w:t>
            </w:r>
          </w:p>
        </w:tc>
        <w:tc>
          <w:tcPr>
            <w:tcW w:w="3035"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Times New Roman" w:hAnsi="Calibri" w:cs="Calibri"/>
                <w:color w:val="231F20"/>
                <w:lang w:eastAsia="hr-HR"/>
              </w:rPr>
              <w:t>Poznaje 3 – 10 skladbi.</w:t>
            </w:r>
          </w:p>
        </w:tc>
        <w:tc>
          <w:tcPr>
            <w:tcW w:w="3279" w:type="dxa"/>
            <w:shd w:val="clear" w:color="auto" w:fill="FFFFFF" w:themeFill="background1"/>
          </w:tcPr>
          <w:p w:rsidR="006C105A" w:rsidRPr="006C105A" w:rsidRDefault="006C105A" w:rsidP="006C105A">
            <w:pPr>
              <w:rPr>
                <w:rFonts w:ascii="Calibri" w:eastAsia="Times New Roman" w:hAnsi="Calibri" w:cs="Calibri"/>
                <w:color w:val="231F20"/>
                <w:lang w:eastAsia="hr-HR"/>
              </w:rPr>
            </w:pPr>
            <w:r w:rsidRPr="006C105A">
              <w:rPr>
                <w:rFonts w:ascii="Calibri" w:eastAsia="Times New Roman" w:hAnsi="Calibri" w:cs="Calibri"/>
                <w:color w:val="231F20"/>
                <w:lang w:eastAsia="hr-HR"/>
              </w:rPr>
              <w:t>Poznaje 3 – 10 skladbi.</w:t>
            </w:r>
          </w:p>
          <w:p w:rsidR="006C105A" w:rsidRPr="006C105A" w:rsidRDefault="006C105A" w:rsidP="006C105A">
            <w:pPr>
              <w:rPr>
                <w:rFonts w:ascii="Calibri" w:eastAsia="Calibri" w:hAnsi="Calibri" w:cs="Calibri"/>
                <w:b/>
              </w:rPr>
            </w:pP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ODGOJNO-OBRAZOVNI ISHODI</w:t>
            </w:r>
          </w:p>
        </w:tc>
        <w:tc>
          <w:tcPr>
            <w:tcW w:w="6501" w:type="dxa"/>
            <w:gridSpan w:val="2"/>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RAZRADA ISHODA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Times New Roman"/>
                <w:b/>
              </w:rPr>
              <w:t>SADRŽAJ</w:t>
            </w:r>
          </w:p>
        </w:tc>
      </w:tr>
      <w:tr w:rsidR="006C105A" w:rsidRPr="006C105A" w:rsidTr="006C105A">
        <w:tc>
          <w:tcPr>
            <w:tcW w:w="3216" w:type="dxa"/>
            <w:shd w:val="clear" w:color="auto" w:fill="FFFFFF" w:themeFill="background1"/>
          </w:tcPr>
          <w:p w:rsidR="006C105A" w:rsidRPr="006C105A" w:rsidRDefault="006C105A" w:rsidP="006C105A">
            <w:pPr>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 xml:space="preserve">OŠ GK A.1.2. </w:t>
            </w:r>
          </w:p>
          <w:p w:rsidR="006C105A" w:rsidRPr="006C105A" w:rsidRDefault="006C105A" w:rsidP="006C105A">
            <w:pPr>
              <w:rPr>
                <w:rFonts w:ascii="Calibri" w:eastAsia="Calibri" w:hAnsi="Calibri" w:cs="Calibri"/>
                <w:b/>
                <w:bCs/>
                <w:lang w:eastAsia="hr-HR"/>
              </w:rPr>
            </w:pPr>
            <w:r w:rsidRPr="006C105A">
              <w:rPr>
                <w:rFonts w:ascii="Calibri" w:eastAsia="Times New Roman" w:hAnsi="Calibri" w:cs="Calibri"/>
                <w:color w:val="231F20"/>
                <w:lang w:eastAsia="hr-HR"/>
              </w:rPr>
              <w:t>Učenik temeljem slušanja razlikuje pojedine glazbeno-izražajne sastavnice.</w:t>
            </w:r>
          </w:p>
        </w:tc>
        <w:tc>
          <w:tcPr>
            <w:tcW w:w="6501" w:type="dxa"/>
            <w:gridSpan w:val="2"/>
            <w:shd w:val="clear" w:color="auto" w:fill="FFFFFF" w:themeFill="background1"/>
          </w:tcPr>
          <w:p w:rsidR="006C105A" w:rsidRPr="006C105A" w:rsidRDefault="006C105A" w:rsidP="006C105A">
            <w:pPr>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Temeljem slušanja razlikuje pojedine glazbeno-izražajne sastavnice:</w:t>
            </w:r>
          </w:p>
          <w:p w:rsidR="006C105A" w:rsidRPr="006C105A" w:rsidRDefault="006C105A" w:rsidP="006C105A">
            <w:pPr>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metar/dobe</w:t>
            </w:r>
          </w:p>
          <w:p w:rsidR="006C105A" w:rsidRPr="006C105A" w:rsidRDefault="006C105A" w:rsidP="006C105A">
            <w:pPr>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tempo</w:t>
            </w:r>
          </w:p>
          <w:p w:rsidR="006C105A" w:rsidRPr="006C105A" w:rsidRDefault="006C105A" w:rsidP="006C105A">
            <w:pPr>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visina tona</w:t>
            </w:r>
          </w:p>
          <w:p w:rsidR="006C105A" w:rsidRPr="006C105A" w:rsidRDefault="006C105A" w:rsidP="006C105A">
            <w:pPr>
              <w:spacing w:after="48"/>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 dinamika</w:t>
            </w:r>
          </w:p>
          <w:p w:rsidR="006C105A" w:rsidRPr="006C105A" w:rsidRDefault="006C105A" w:rsidP="006C105A">
            <w:pPr>
              <w:rPr>
                <w:rFonts w:ascii="Calibri" w:eastAsia="Times New Roman" w:hAnsi="Calibri" w:cs="Calibri"/>
                <w:color w:val="231F20"/>
                <w:lang w:eastAsia="hr-HR"/>
              </w:rPr>
            </w:pPr>
            <w:r w:rsidRPr="006C105A">
              <w:rPr>
                <w:rFonts w:ascii="Calibri" w:eastAsia="Times New Roman" w:hAnsi="Calibri" w:cs="Calibri"/>
                <w:color w:val="231F20"/>
                <w:lang w:eastAsia="hr-HR"/>
              </w:rPr>
              <w:t>– boja/izvođači.</w:t>
            </w:r>
          </w:p>
          <w:p w:rsidR="006C105A" w:rsidRPr="006C105A" w:rsidRDefault="006C105A" w:rsidP="006C105A">
            <w:pPr>
              <w:rPr>
                <w:rFonts w:ascii="Calibri" w:eastAsia="Calibri" w:hAnsi="Calibri" w:cs="Calibri"/>
                <w:b/>
                <w:bCs/>
                <w:lang w:eastAsia="hr-HR"/>
              </w:rPr>
            </w:pPr>
          </w:p>
        </w:tc>
        <w:tc>
          <w:tcPr>
            <w:tcW w:w="3279" w:type="dxa"/>
            <w:shd w:val="clear" w:color="auto" w:fill="FFFFFF" w:themeFill="background1"/>
          </w:tcPr>
          <w:p w:rsidR="006C105A" w:rsidRPr="006C105A" w:rsidRDefault="006C105A" w:rsidP="006C105A">
            <w:pPr>
              <w:rPr>
                <w:rFonts w:ascii="Calibri" w:eastAsia="Times New Roman" w:hAnsi="Calibri" w:cs="Calibri"/>
                <w:color w:val="231F20"/>
                <w:lang w:eastAsia="hr-HR"/>
              </w:rPr>
            </w:pPr>
            <w:r w:rsidRPr="006C105A">
              <w:rPr>
                <w:rFonts w:ascii="Calibri" w:eastAsia="Times New Roman" w:hAnsi="Calibri" w:cs="Calibri"/>
                <w:color w:val="231F20"/>
                <w:lang w:eastAsia="hr-HR"/>
              </w:rPr>
              <w:t>- cjelovite skladbe, stavci ili ulomci klasične, tradicijske, popularne, </w:t>
            </w:r>
            <w:r w:rsidRPr="006C105A">
              <w:rPr>
                <w:rFonts w:ascii="Calibri" w:eastAsia="Times New Roman" w:hAnsi="Calibri" w:cs="Calibri"/>
                <w:i/>
                <w:iCs/>
                <w:color w:val="231F20"/>
                <w:bdr w:val="none" w:sz="0" w:space="0" w:color="auto" w:frame="1"/>
                <w:lang w:eastAsia="hr-HR"/>
              </w:rPr>
              <w:t>jazz </w:t>
            </w:r>
            <w:r w:rsidRPr="006C105A">
              <w:rPr>
                <w:rFonts w:ascii="Calibri" w:eastAsia="Times New Roman" w:hAnsi="Calibri" w:cs="Calibri"/>
                <w:color w:val="231F20"/>
                <w:lang w:eastAsia="hr-HR"/>
              </w:rPr>
              <w:t>i filmske glazbe</w:t>
            </w:r>
          </w:p>
          <w:p w:rsidR="006C105A" w:rsidRPr="006C105A" w:rsidRDefault="006C105A" w:rsidP="006C105A">
            <w:pPr>
              <w:rPr>
                <w:rFonts w:ascii="Calibri" w:eastAsia="Calibri" w:hAnsi="Calibri" w:cs="Calibri"/>
                <w:b/>
                <w:bCs/>
                <w:lang w:eastAsia="hr-HR"/>
              </w:rPr>
            </w:pP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Calibri" w:hAnsi="Calibri" w:cs="Calibri"/>
                <w:b/>
              </w:rPr>
              <w:lastRenderedPageBreak/>
              <w:t>ZADOVOLJAVAJUĆA</w:t>
            </w:r>
          </w:p>
        </w:tc>
        <w:tc>
          <w:tcPr>
            <w:tcW w:w="3466" w:type="dxa"/>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Calibri" w:hAnsi="Calibri" w:cs="Calibri"/>
                <w:b/>
              </w:rPr>
              <w:t>DOBRA</w:t>
            </w:r>
          </w:p>
        </w:tc>
        <w:tc>
          <w:tcPr>
            <w:tcW w:w="3035" w:type="dxa"/>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Calibri" w:hAnsi="Calibri" w:cs="Calibri"/>
                <w:b/>
              </w:rPr>
              <w:t>VRLO DOBRA</w:t>
            </w:r>
          </w:p>
        </w:tc>
        <w:tc>
          <w:tcPr>
            <w:tcW w:w="3279" w:type="dxa"/>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Calibri" w:hAnsi="Calibri" w:cs="Calibri"/>
                <w:b/>
              </w:rPr>
              <w:t>IZNIMNA</w:t>
            </w:r>
          </w:p>
        </w:tc>
      </w:tr>
      <w:tr w:rsidR="006C105A" w:rsidRPr="006C105A" w:rsidTr="006C105A">
        <w:tc>
          <w:tcPr>
            <w:tcW w:w="3216"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Opaža pojedine glazbeno-izražajne sastavnice.</w:t>
            </w:r>
          </w:p>
        </w:tc>
        <w:tc>
          <w:tcPr>
            <w:tcW w:w="3466"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Times New Roman" w:hAnsi="Calibri" w:cs="Calibri"/>
                <w:color w:val="231F20"/>
                <w:lang w:eastAsia="hr-HR"/>
              </w:rPr>
              <w:t>Razlikuje glazbeno-izražajne sastavnice (jednu od druge).</w:t>
            </w:r>
          </w:p>
        </w:tc>
        <w:tc>
          <w:tcPr>
            <w:tcW w:w="3035"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Opisuje pojedine glazbeno-izražajne sastavnice.</w:t>
            </w:r>
          </w:p>
        </w:tc>
        <w:tc>
          <w:tcPr>
            <w:tcW w:w="3279" w:type="dxa"/>
            <w:shd w:val="clear" w:color="auto" w:fill="FFFFFF" w:themeFill="background1"/>
          </w:tcPr>
          <w:p w:rsidR="006C105A" w:rsidRPr="006C105A" w:rsidRDefault="006C105A" w:rsidP="006C105A">
            <w:pPr>
              <w:widowControl w:val="0"/>
              <w:autoSpaceDE w:val="0"/>
              <w:autoSpaceDN w:val="0"/>
              <w:ind w:left="102" w:right="603"/>
              <w:rPr>
                <w:rFonts w:ascii="Calibri" w:eastAsia="Arial" w:hAnsi="Calibri" w:cs="Calibri"/>
                <w:lang w:eastAsia="hr-HR" w:bidi="hr-HR"/>
              </w:rPr>
            </w:pPr>
            <w:r w:rsidRPr="006C105A">
              <w:rPr>
                <w:rFonts w:ascii="Calibri" w:eastAsia="Arial" w:hAnsi="Calibri" w:cs="Calibri"/>
                <w:lang w:eastAsia="hr-HR" w:bidi="hr-HR"/>
              </w:rPr>
              <w:t>Uspoređuje pojedine glazbeno-izražajne sastavnice (unutar iste skladbe, u različitim skladbama).</w:t>
            </w:r>
          </w:p>
          <w:p w:rsidR="006C105A" w:rsidRPr="006C105A" w:rsidRDefault="006C105A" w:rsidP="006C105A">
            <w:pPr>
              <w:widowControl w:val="0"/>
              <w:autoSpaceDE w:val="0"/>
              <w:autoSpaceDN w:val="0"/>
              <w:ind w:left="102" w:right="603"/>
              <w:rPr>
                <w:rFonts w:ascii="Calibri" w:eastAsia="Arial" w:hAnsi="Calibri" w:cs="Calibri"/>
                <w:lang w:eastAsia="hr-HR" w:bidi="hr-HR"/>
              </w:rPr>
            </w:pP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ODGOJNO-OBRAZOVNI ISHODI</w:t>
            </w:r>
          </w:p>
        </w:tc>
        <w:tc>
          <w:tcPr>
            <w:tcW w:w="6501" w:type="dxa"/>
            <w:gridSpan w:val="2"/>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RAZRADA ISHODA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Times New Roman"/>
                <w:b/>
              </w:rPr>
              <w:t>SADRŽAJ</w:t>
            </w:r>
          </w:p>
        </w:tc>
      </w:tr>
      <w:tr w:rsidR="006C105A" w:rsidRPr="006C105A" w:rsidTr="006C105A">
        <w:tc>
          <w:tcPr>
            <w:tcW w:w="3216" w:type="dxa"/>
            <w:shd w:val="clear" w:color="auto" w:fill="FFFFFF" w:themeFill="background1"/>
          </w:tcPr>
          <w:p w:rsidR="006C105A" w:rsidRPr="006C105A" w:rsidRDefault="006C105A" w:rsidP="006C105A">
            <w:pPr>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 xml:space="preserve">OŠ GK B.1.1. </w:t>
            </w:r>
          </w:p>
          <w:p w:rsidR="006C105A" w:rsidRPr="006C105A" w:rsidRDefault="006C105A" w:rsidP="006C105A">
            <w:pPr>
              <w:rPr>
                <w:rFonts w:ascii="Calibri" w:eastAsia="Calibri" w:hAnsi="Calibri" w:cs="Calibri"/>
                <w:b/>
                <w:bCs/>
                <w:lang w:eastAsia="hr-HR"/>
              </w:rPr>
            </w:pPr>
            <w:r w:rsidRPr="006C105A">
              <w:rPr>
                <w:rFonts w:ascii="Calibri" w:eastAsia="Times New Roman" w:hAnsi="Calibri" w:cs="Calibri"/>
                <w:color w:val="231F20"/>
                <w:lang w:eastAsia="hr-HR"/>
              </w:rPr>
              <w:t>Učenik sudjeluje u zajedničkoj izvedbi glazbe.</w:t>
            </w:r>
          </w:p>
        </w:tc>
        <w:tc>
          <w:tcPr>
            <w:tcW w:w="6501" w:type="dxa"/>
            <w:gridSpan w:val="2"/>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Times New Roman" w:hAnsi="Calibri" w:cs="Calibri"/>
                <w:color w:val="231F20"/>
                <w:lang w:eastAsia="hr-HR"/>
              </w:rPr>
              <w:t>Sudjeluje u zajedničkoj izvedbi glazbe, usklađuje vlastitu izvedbu s izvedbama drugih učenika te vrednuje vlastitu izvedbu, izvedbe drugih i zajedničku izvedbu.</w:t>
            </w:r>
          </w:p>
        </w:tc>
        <w:tc>
          <w:tcPr>
            <w:tcW w:w="327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Times New Roman" w:hAnsi="Calibri" w:cs="Times New Roman"/>
                <w:color w:val="231F20"/>
                <w:lang w:eastAsia="hr-HR"/>
              </w:rPr>
              <w:t>-</w:t>
            </w:r>
            <w:r w:rsidRPr="006C105A">
              <w:rPr>
                <w:rFonts w:ascii="Calibri" w:eastAsia="Times New Roman" w:hAnsi="Calibri" w:cs="Calibri"/>
                <w:color w:val="231F20"/>
                <w:lang w:eastAsia="hr-HR"/>
              </w:rPr>
              <w:t xml:space="preserve"> pjesme/brojalice i glazbene igre primjerene dobi i sposobnostima učenika</w:t>
            </w:r>
            <w:r w:rsidRPr="006C105A">
              <w:rPr>
                <w:rFonts w:ascii="Calibri" w:eastAsia="Calibri" w:hAnsi="Calibri" w:cs="Calibri"/>
                <w:b/>
                <w:bCs/>
                <w:lang w:eastAsia="hr-HR"/>
              </w:rPr>
              <w:t xml:space="preserve"> </w:t>
            </w:r>
          </w:p>
          <w:p w:rsidR="006C105A" w:rsidRPr="006C105A" w:rsidRDefault="006C105A" w:rsidP="006C105A">
            <w:pPr>
              <w:rPr>
                <w:rFonts w:ascii="Calibri" w:eastAsia="Calibri" w:hAnsi="Calibri" w:cs="Calibri"/>
                <w:b/>
                <w:bCs/>
                <w:lang w:eastAsia="hr-HR"/>
              </w:rPr>
            </w:pP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ZADOVOLJAVAJUĆA</w:t>
            </w:r>
          </w:p>
        </w:tc>
        <w:tc>
          <w:tcPr>
            <w:tcW w:w="346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DOBRA</w:t>
            </w:r>
          </w:p>
        </w:tc>
        <w:tc>
          <w:tcPr>
            <w:tcW w:w="3035"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VRLO DOBRA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IZNIMNA</w:t>
            </w:r>
          </w:p>
        </w:tc>
      </w:tr>
      <w:tr w:rsidR="006C105A" w:rsidRPr="006C105A" w:rsidTr="006C105A">
        <w:tc>
          <w:tcPr>
            <w:tcW w:w="3216" w:type="dxa"/>
            <w:shd w:val="clear" w:color="auto" w:fill="FFFFFF" w:themeFill="background1"/>
          </w:tcPr>
          <w:p w:rsidR="006C105A" w:rsidRPr="006C105A" w:rsidRDefault="006C105A" w:rsidP="006C105A">
            <w:pPr>
              <w:widowControl w:val="0"/>
              <w:autoSpaceDE w:val="0"/>
              <w:autoSpaceDN w:val="0"/>
              <w:ind w:right="204"/>
              <w:rPr>
                <w:rFonts w:ascii="Calibri" w:eastAsia="Arial" w:hAnsi="Calibri" w:cs="Calibri"/>
                <w:lang w:eastAsia="hr-HR" w:bidi="hr-HR"/>
              </w:rPr>
            </w:pPr>
            <w:r w:rsidRPr="006C105A">
              <w:rPr>
                <w:rFonts w:ascii="Calibri" w:eastAsia="Arial" w:hAnsi="Calibri" w:cs="Calibri"/>
                <w:lang w:eastAsia="hr-HR" w:bidi="hr-HR"/>
              </w:rPr>
              <w:t>Sudjeluje u zajedničkoj izvedbi uz poticaj učitelja.</w:t>
            </w:r>
          </w:p>
        </w:tc>
        <w:tc>
          <w:tcPr>
            <w:tcW w:w="3466"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Times New Roman" w:hAnsi="Calibri" w:cs="Calibri"/>
                <w:color w:val="231F20"/>
                <w:lang w:eastAsia="hr-HR"/>
              </w:rPr>
              <w:t>Sudjeluje u zajedničkoj izvedbi te opisuje zajedničku izvedbu.</w:t>
            </w:r>
          </w:p>
        </w:tc>
        <w:tc>
          <w:tcPr>
            <w:tcW w:w="3035" w:type="dxa"/>
            <w:shd w:val="clear" w:color="auto" w:fill="FFFFFF" w:themeFill="background1"/>
          </w:tcPr>
          <w:p w:rsidR="006C105A" w:rsidRPr="006C105A" w:rsidRDefault="006C105A" w:rsidP="006C105A">
            <w:pPr>
              <w:widowControl w:val="0"/>
              <w:autoSpaceDE w:val="0"/>
              <w:autoSpaceDN w:val="0"/>
              <w:spacing w:line="276" w:lineRule="auto"/>
              <w:ind w:right="207"/>
              <w:rPr>
                <w:rFonts w:ascii="Calibri" w:eastAsia="Arial" w:hAnsi="Calibri" w:cs="Calibri"/>
                <w:lang w:eastAsia="hr-HR" w:bidi="hr-HR"/>
              </w:rPr>
            </w:pPr>
            <w:r w:rsidRPr="006C105A">
              <w:rPr>
                <w:rFonts w:ascii="Calibri" w:eastAsia="Arial" w:hAnsi="Calibri" w:cs="Calibri"/>
                <w:lang w:eastAsia="hr-HR" w:bidi="hr-HR"/>
              </w:rPr>
              <w:t>Sudjeluje u zajedničkoj izvedbi, nastoji uskladiti vlastitu izvedbu s izvedbama drugih te vrednuje zajedničku izvedbu.</w:t>
            </w:r>
          </w:p>
        </w:tc>
        <w:tc>
          <w:tcPr>
            <w:tcW w:w="3279" w:type="dxa"/>
            <w:shd w:val="clear" w:color="auto" w:fill="FFFFFF" w:themeFill="background1"/>
          </w:tcPr>
          <w:p w:rsidR="006C105A" w:rsidRPr="006C105A" w:rsidRDefault="006C105A" w:rsidP="006C105A">
            <w:pPr>
              <w:widowControl w:val="0"/>
              <w:autoSpaceDE w:val="0"/>
              <w:autoSpaceDN w:val="0"/>
              <w:spacing w:line="211" w:lineRule="exact"/>
              <w:ind w:left="103"/>
              <w:rPr>
                <w:rFonts w:ascii="Calibri" w:eastAsia="Arial" w:hAnsi="Calibri" w:cs="Calibri"/>
                <w:lang w:eastAsia="hr-HR" w:bidi="hr-HR"/>
              </w:rPr>
            </w:pPr>
            <w:r w:rsidRPr="006C105A">
              <w:rPr>
                <w:rFonts w:ascii="Calibri" w:eastAsia="Arial" w:hAnsi="Calibri" w:cs="Calibri"/>
                <w:lang w:eastAsia="hr-HR" w:bidi="hr-HR"/>
              </w:rPr>
              <w:t>Sudjeluje u zajedničkoj</w:t>
            </w:r>
          </w:p>
          <w:p w:rsidR="006C105A" w:rsidRPr="006C105A" w:rsidRDefault="006C105A" w:rsidP="006C105A">
            <w:pPr>
              <w:widowControl w:val="0"/>
              <w:autoSpaceDE w:val="0"/>
              <w:autoSpaceDN w:val="0"/>
              <w:spacing w:before="33" w:line="276" w:lineRule="auto"/>
              <w:ind w:left="103" w:right="162"/>
              <w:rPr>
                <w:rFonts w:ascii="Calibri" w:eastAsia="Arial" w:hAnsi="Calibri" w:cs="Calibri"/>
                <w:lang w:eastAsia="hr-HR" w:bidi="hr-HR"/>
              </w:rPr>
            </w:pPr>
            <w:r w:rsidRPr="006C105A">
              <w:rPr>
                <w:rFonts w:ascii="Calibri" w:eastAsia="Arial" w:hAnsi="Calibri" w:cs="Calibri"/>
                <w:lang w:eastAsia="hr-HR" w:bidi="hr-HR"/>
              </w:rPr>
              <w:t>izvedbi, usklađuje vlastitu izvedbu s izvedbama drugih te vrednuje vlastitu izvedbu, izvedbe drugih i zajedničku izvedbu.</w:t>
            </w:r>
          </w:p>
          <w:p w:rsidR="006C105A" w:rsidRPr="006C105A" w:rsidRDefault="006C105A" w:rsidP="006C105A">
            <w:pPr>
              <w:widowControl w:val="0"/>
              <w:autoSpaceDE w:val="0"/>
              <w:autoSpaceDN w:val="0"/>
              <w:spacing w:before="33" w:line="276" w:lineRule="auto"/>
              <w:ind w:left="103" w:right="162"/>
              <w:rPr>
                <w:rFonts w:ascii="Calibri" w:eastAsia="Arial" w:hAnsi="Calibri" w:cs="Calibri"/>
                <w:lang w:eastAsia="hr-HR" w:bidi="hr-HR"/>
              </w:rPr>
            </w:pP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ODGOJNO-OBRAZOVNI ISHODI</w:t>
            </w:r>
          </w:p>
        </w:tc>
        <w:tc>
          <w:tcPr>
            <w:tcW w:w="6501" w:type="dxa"/>
            <w:gridSpan w:val="2"/>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RAZRADA ISHODA</w:t>
            </w:r>
          </w:p>
        </w:tc>
        <w:tc>
          <w:tcPr>
            <w:tcW w:w="3279" w:type="dxa"/>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Calibri" w:hAnsi="Calibri" w:cs="Calibri"/>
                <w:b/>
                <w:bCs/>
              </w:rPr>
              <w:t>SADRŽAJ</w:t>
            </w:r>
          </w:p>
        </w:tc>
      </w:tr>
      <w:tr w:rsidR="006C105A" w:rsidRPr="006C105A" w:rsidTr="006C105A">
        <w:tc>
          <w:tcPr>
            <w:tcW w:w="3216" w:type="dxa"/>
            <w:shd w:val="clear" w:color="auto" w:fill="FFFFFF" w:themeFill="background1"/>
          </w:tcPr>
          <w:p w:rsidR="006C105A" w:rsidRPr="006C105A" w:rsidRDefault="006C105A" w:rsidP="006C105A">
            <w:pPr>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 xml:space="preserve">OŠ GK B.1.2. </w:t>
            </w:r>
          </w:p>
          <w:p w:rsidR="006C105A" w:rsidRPr="006C105A" w:rsidRDefault="006C105A" w:rsidP="006C105A">
            <w:pPr>
              <w:rPr>
                <w:rFonts w:ascii="Calibri" w:eastAsia="Times New Roman" w:hAnsi="Calibri" w:cs="Calibri"/>
                <w:color w:val="231F20"/>
                <w:lang w:eastAsia="hr-HR"/>
              </w:rPr>
            </w:pPr>
            <w:r w:rsidRPr="006C105A">
              <w:rPr>
                <w:rFonts w:ascii="Calibri" w:eastAsia="Times New Roman" w:hAnsi="Calibri" w:cs="Calibri"/>
                <w:color w:val="231F20"/>
                <w:lang w:eastAsia="hr-HR"/>
              </w:rPr>
              <w:t>Učenik pjeva/izvodi pjesme i brojalice.</w:t>
            </w:r>
          </w:p>
          <w:p w:rsidR="006C105A" w:rsidRPr="006C105A" w:rsidRDefault="006C105A" w:rsidP="006C105A">
            <w:pPr>
              <w:rPr>
                <w:rFonts w:ascii="Calibri" w:eastAsia="Calibri" w:hAnsi="Calibri" w:cs="Calibri"/>
                <w:b/>
                <w:bCs/>
                <w:lang w:eastAsia="hr-HR"/>
              </w:rPr>
            </w:pPr>
          </w:p>
        </w:tc>
        <w:tc>
          <w:tcPr>
            <w:tcW w:w="6501" w:type="dxa"/>
            <w:gridSpan w:val="2"/>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Times New Roman" w:hAnsi="Calibri" w:cs="Calibri"/>
                <w:color w:val="231F20"/>
                <w:lang w:eastAsia="hr-HR"/>
              </w:rPr>
              <w:t>Pjeva/izvodi pjesme i brojalice i pritom uvažava glazbeno-izražajne sastavnice (metar/dobe, tempo, visina tona, dinamika).</w:t>
            </w:r>
          </w:p>
        </w:tc>
        <w:tc>
          <w:tcPr>
            <w:tcW w:w="3279" w:type="dxa"/>
            <w:shd w:val="clear" w:color="auto" w:fill="FFFFFF" w:themeFill="background1"/>
          </w:tcPr>
          <w:p w:rsidR="006C105A" w:rsidRPr="006C105A" w:rsidRDefault="006C105A" w:rsidP="006C105A">
            <w:pPr>
              <w:rPr>
                <w:rFonts w:ascii="Calibri" w:eastAsia="Times New Roman" w:hAnsi="Calibri" w:cs="Calibri"/>
                <w:color w:val="231F20"/>
                <w:lang w:eastAsia="hr-HR"/>
              </w:rPr>
            </w:pPr>
            <w:r w:rsidRPr="006C105A">
              <w:rPr>
                <w:rFonts w:ascii="Calibri" w:eastAsia="Times New Roman" w:hAnsi="Calibri" w:cs="Times New Roman"/>
                <w:color w:val="231F20"/>
                <w:lang w:eastAsia="hr-HR"/>
              </w:rPr>
              <w:t xml:space="preserve">- </w:t>
            </w:r>
            <w:r w:rsidRPr="006C105A">
              <w:rPr>
                <w:rFonts w:ascii="Calibri" w:eastAsia="Times New Roman" w:hAnsi="Calibri" w:cs="Calibri"/>
                <w:color w:val="231F20"/>
                <w:lang w:eastAsia="hr-HR"/>
              </w:rPr>
              <w:t>pjesme/brojalice primjerene dobi i sposobnostima učenika</w:t>
            </w:r>
          </w:p>
          <w:p w:rsidR="006C105A" w:rsidRPr="006C105A" w:rsidRDefault="006C105A" w:rsidP="006C105A">
            <w:pPr>
              <w:rPr>
                <w:rFonts w:ascii="Calibri" w:eastAsia="Calibri" w:hAnsi="Calibri" w:cs="Calibri"/>
                <w:b/>
                <w:bCs/>
                <w:lang w:eastAsia="hr-HR"/>
              </w:rPr>
            </w:pP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ZADOVOLJAVAJUĆA</w:t>
            </w:r>
          </w:p>
        </w:tc>
        <w:tc>
          <w:tcPr>
            <w:tcW w:w="346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DOBRA</w:t>
            </w:r>
          </w:p>
        </w:tc>
        <w:tc>
          <w:tcPr>
            <w:tcW w:w="3035"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VRLO DOBRA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IZNIMNA</w:t>
            </w:r>
          </w:p>
        </w:tc>
      </w:tr>
      <w:tr w:rsidR="006C105A" w:rsidRPr="006C105A" w:rsidTr="006C105A">
        <w:tc>
          <w:tcPr>
            <w:tcW w:w="3216"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Uz pomoć učitelja pjeva/izvodi pjesme i brojalice.</w:t>
            </w:r>
          </w:p>
        </w:tc>
        <w:tc>
          <w:tcPr>
            <w:tcW w:w="3466"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Times New Roman" w:hAnsi="Calibri" w:cs="Calibri"/>
                <w:color w:val="231F20"/>
                <w:lang w:eastAsia="hr-HR"/>
              </w:rPr>
              <w:t>Samostalno pjeva/izvodi pjesme i brojalice.</w:t>
            </w:r>
          </w:p>
        </w:tc>
        <w:tc>
          <w:tcPr>
            <w:tcW w:w="3035" w:type="dxa"/>
            <w:shd w:val="clear" w:color="auto" w:fill="FFFFFF" w:themeFill="background1"/>
          </w:tcPr>
          <w:p w:rsidR="006C105A" w:rsidRPr="006C105A" w:rsidRDefault="006C105A" w:rsidP="006C105A">
            <w:pPr>
              <w:widowControl w:val="0"/>
              <w:autoSpaceDE w:val="0"/>
              <w:autoSpaceDN w:val="0"/>
              <w:spacing w:line="276" w:lineRule="auto"/>
              <w:ind w:right="355"/>
              <w:rPr>
                <w:rFonts w:ascii="Calibri" w:eastAsia="Arial" w:hAnsi="Calibri" w:cs="Calibri"/>
                <w:lang w:eastAsia="hr-HR" w:bidi="hr-HR"/>
              </w:rPr>
            </w:pPr>
            <w:r w:rsidRPr="006C105A">
              <w:rPr>
                <w:rFonts w:ascii="Calibri" w:eastAsia="Arial" w:hAnsi="Calibri" w:cs="Calibri"/>
                <w:lang w:eastAsia="hr-HR" w:bidi="hr-HR"/>
              </w:rPr>
              <w:t xml:space="preserve">Pjeva/izvodi pjesme i brojalice i pritom djelomično uvažava </w:t>
            </w:r>
            <w:r w:rsidRPr="006C105A">
              <w:rPr>
                <w:rFonts w:ascii="Calibri" w:eastAsia="Arial" w:hAnsi="Calibri" w:cs="Calibri"/>
                <w:lang w:eastAsia="hr-HR" w:bidi="hr-HR"/>
              </w:rPr>
              <w:lastRenderedPageBreak/>
              <w:t>glazbeno-izražajne sastavnice.</w:t>
            </w:r>
          </w:p>
          <w:p w:rsidR="006C105A" w:rsidRPr="006C105A" w:rsidRDefault="006C105A" w:rsidP="006C105A">
            <w:pPr>
              <w:widowControl w:val="0"/>
              <w:autoSpaceDE w:val="0"/>
              <w:autoSpaceDN w:val="0"/>
              <w:spacing w:line="276" w:lineRule="auto"/>
              <w:ind w:right="355"/>
              <w:rPr>
                <w:rFonts w:ascii="Calibri" w:eastAsia="Arial" w:hAnsi="Calibri" w:cs="Calibri"/>
                <w:lang w:eastAsia="hr-HR" w:bidi="hr-HR"/>
              </w:rPr>
            </w:pPr>
          </w:p>
        </w:tc>
        <w:tc>
          <w:tcPr>
            <w:tcW w:w="3279" w:type="dxa"/>
            <w:shd w:val="clear" w:color="auto" w:fill="FFFFFF" w:themeFill="background1"/>
          </w:tcPr>
          <w:p w:rsidR="006C105A" w:rsidRPr="006C105A" w:rsidRDefault="006C105A" w:rsidP="006C105A">
            <w:pPr>
              <w:widowControl w:val="0"/>
              <w:autoSpaceDE w:val="0"/>
              <w:autoSpaceDN w:val="0"/>
              <w:spacing w:line="276" w:lineRule="auto"/>
              <w:ind w:left="103" w:right="193"/>
              <w:rPr>
                <w:rFonts w:ascii="Calibri" w:eastAsia="Arial" w:hAnsi="Calibri" w:cs="Calibri"/>
                <w:lang w:eastAsia="hr-HR" w:bidi="hr-HR"/>
              </w:rPr>
            </w:pPr>
            <w:r w:rsidRPr="006C105A">
              <w:rPr>
                <w:rFonts w:ascii="Calibri" w:eastAsia="Arial" w:hAnsi="Calibri" w:cs="Calibri"/>
                <w:lang w:eastAsia="hr-HR" w:bidi="hr-HR"/>
              </w:rPr>
              <w:lastRenderedPageBreak/>
              <w:t>Pjeva/izvodi pjesme i brojalice i pritom uvažava glazbeno-izražajne sastavnice.</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lastRenderedPageBreak/>
              <w:t>ODGOJNO-OBRAZOVNI ISHODI</w:t>
            </w:r>
          </w:p>
        </w:tc>
        <w:tc>
          <w:tcPr>
            <w:tcW w:w="6501" w:type="dxa"/>
            <w:gridSpan w:val="2"/>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RAZRADA ISHODA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Times New Roman"/>
                <w:b/>
              </w:rPr>
              <w:t>SADRŽAJ</w:t>
            </w:r>
          </w:p>
        </w:tc>
      </w:tr>
      <w:tr w:rsidR="006C105A" w:rsidRPr="006C105A" w:rsidTr="006C105A">
        <w:tc>
          <w:tcPr>
            <w:tcW w:w="3216" w:type="dxa"/>
            <w:shd w:val="clear" w:color="auto" w:fill="FFFFFF" w:themeFill="background1"/>
          </w:tcPr>
          <w:p w:rsidR="006C105A" w:rsidRPr="006C105A" w:rsidRDefault="006C105A" w:rsidP="006C105A">
            <w:pPr>
              <w:rPr>
                <w:rFonts w:ascii="Calibri" w:eastAsia="Times New Roman" w:hAnsi="Calibri" w:cs="Calibri"/>
                <w:b/>
                <w:bCs/>
                <w:color w:val="231F20"/>
                <w:lang w:eastAsia="hr-HR"/>
              </w:rPr>
            </w:pPr>
            <w:r w:rsidRPr="006C105A">
              <w:rPr>
                <w:rFonts w:ascii="Calibri" w:eastAsia="Times New Roman" w:hAnsi="Calibri" w:cs="Calibri"/>
                <w:b/>
                <w:bCs/>
                <w:color w:val="231F20"/>
                <w:lang w:eastAsia="hr-HR"/>
              </w:rPr>
              <w:t xml:space="preserve">OŠ GK B.1.3. </w:t>
            </w:r>
          </w:p>
          <w:p w:rsidR="006C105A" w:rsidRPr="006C105A" w:rsidRDefault="006C105A" w:rsidP="006C105A">
            <w:pPr>
              <w:rPr>
                <w:rFonts w:ascii="Calibri" w:eastAsia="Calibri" w:hAnsi="Calibri" w:cs="Calibri"/>
                <w:b/>
                <w:bCs/>
                <w:lang w:eastAsia="hr-HR"/>
              </w:rPr>
            </w:pPr>
            <w:r w:rsidRPr="006C105A">
              <w:rPr>
                <w:rFonts w:ascii="Calibri" w:eastAsia="Times New Roman" w:hAnsi="Calibri" w:cs="Calibri"/>
                <w:color w:val="231F20"/>
                <w:lang w:eastAsia="hr-HR"/>
              </w:rPr>
              <w:t>Učenik izvodi glazbene igre uz pjevanje, slušanje glazbe i pokret uz glazbu.</w:t>
            </w:r>
          </w:p>
        </w:tc>
        <w:tc>
          <w:tcPr>
            <w:tcW w:w="6501" w:type="dxa"/>
            <w:gridSpan w:val="2"/>
            <w:shd w:val="clear" w:color="auto" w:fill="FFFFFF" w:themeFill="background1"/>
          </w:tcPr>
          <w:p w:rsidR="006C105A" w:rsidRPr="006C105A" w:rsidRDefault="006C105A" w:rsidP="006C105A">
            <w:pPr>
              <w:shd w:val="clear" w:color="auto" w:fill="FFFFFF"/>
              <w:textAlignment w:val="baseline"/>
              <w:rPr>
                <w:rFonts w:ascii="Calibri" w:eastAsia="Times New Roman" w:hAnsi="Calibri" w:cs="Calibri"/>
                <w:color w:val="231F20"/>
                <w:lang w:eastAsia="hr-HR"/>
              </w:rPr>
            </w:pPr>
            <w:r w:rsidRPr="006C105A">
              <w:rPr>
                <w:rFonts w:ascii="Calibri" w:eastAsia="Times New Roman" w:hAnsi="Calibri" w:cs="Calibri"/>
                <w:color w:val="231F20"/>
                <w:lang w:eastAsia="hr-HR"/>
              </w:rPr>
              <w:t>Izvodi glazbene igre uz pjevanje, s tonovima/melodijama /ritmovima, uz slušanje glazbe te prati glazbu pokretom, a pritom opaža i uvažava glazbeno-izražajne sastavnice.</w:t>
            </w:r>
          </w:p>
        </w:tc>
        <w:tc>
          <w:tcPr>
            <w:tcW w:w="3279" w:type="dxa"/>
            <w:shd w:val="clear" w:color="auto" w:fill="FFFFFF" w:themeFill="background1"/>
          </w:tcPr>
          <w:p w:rsidR="006C105A" w:rsidRPr="006C105A" w:rsidRDefault="006C105A" w:rsidP="006C105A">
            <w:pPr>
              <w:rPr>
                <w:rFonts w:ascii="Calibri" w:eastAsia="Calibri" w:hAnsi="Calibri" w:cs="Calibri"/>
                <w:lang w:eastAsia="hr-HR"/>
              </w:rPr>
            </w:pPr>
            <w:r w:rsidRPr="006C105A">
              <w:rPr>
                <w:rFonts w:ascii="Calibri" w:eastAsia="Times New Roman" w:hAnsi="Calibri" w:cs="Times New Roman"/>
                <w:color w:val="231F20"/>
                <w:lang w:eastAsia="hr-HR"/>
              </w:rPr>
              <w:t xml:space="preserve">- </w:t>
            </w:r>
            <w:r w:rsidRPr="006C105A">
              <w:rPr>
                <w:rFonts w:ascii="Calibri" w:eastAsia="Times New Roman" w:hAnsi="Calibri" w:cs="Calibri"/>
                <w:color w:val="231F20"/>
                <w:lang w:eastAsia="hr-HR"/>
              </w:rPr>
              <w:t>glazbene igre primjerene dobi i sposobnostima učenika, cjelovite skladbe, stavci ili ulomci klasične, tradicijske, popularne, </w:t>
            </w:r>
            <w:r w:rsidRPr="006C105A">
              <w:rPr>
                <w:rFonts w:ascii="Calibri" w:eastAsia="Times New Roman" w:hAnsi="Calibri" w:cs="Calibri"/>
                <w:i/>
                <w:iCs/>
                <w:color w:val="231F20"/>
                <w:bdr w:val="none" w:sz="0" w:space="0" w:color="auto" w:frame="1"/>
                <w:lang w:eastAsia="hr-HR"/>
              </w:rPr>
              <w:t>jazz </w:t>
            </w:r>
            <w:r w:rsidRPr="006C105A">
              <w:rPr>
                <w:rFonts w:ascii="Calibri" w:eastAsia="Times New Roman" w:hAnsi="Calibri" w:cs="Calibri"/>
                <w:color w:val="231F20"/>
                <w:lang w:eastAsia="hr-HR"/>
              </w:rPr>
              <w:t>i filmske glazbe</w:t>
            </w:r>
            <w:r w:rsidRPr="006C105A">
              <w:rPr>
                <w:rFonts w:ascii="Calibri" w:eastAsia="Calibri" w:hAnsi="Calibri" w:cs="Calibri"/>
                <w:lang w:eastAsia="hr-HR"/>
              </w:rPr>
              <w:t xml:space="preserve"> </w:t>
            </w:r>
          </w:p>
          <w:p w:rsidR="006C105A" w:rsidRPr="006C105A" w:rsidRDefault="006C105A" w:rsidP="006C105A">
            <w:pPr>
              <w:rPr>
                <w:rFonts w:ascii="Calibri" w:eastAsia="Calibri" w:hAnsi="Calibri" w:cs="Calibri"/>
                <w:lang w:eastAsia="hr-HR"/>
              </w:rPr>
            </w:pP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ZADOVOLJAVAJUĆA</w:t>
            </w:r>
          </w:p>
        </w:tc>
        <w:tc>
          <w:tcPr>
            <w:tcW w:w="346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DOBRA</w:t>
            </w:r>
          </w:p>
        </w:tc>
        <w:tc>
          <w:tcPr>
            <w:tcW w:w="3035"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VRLO DOBRA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IZNIMNA</w:t>
            </w:r>
          </w:p>
        </w:tc>
      </w:tr>
      <w:tr w:rsidR="006C105A" w:rsidRPr="006C105A" w:rsidTr="006C105A">
        <w:trPr>
          <w:trHeight w:val="598"/>
        </w:trPr>
        <w:tc>
          <w:tcPr>
            <w:tcW w:w="3216" w:type="dxa"/>
            <w:shd w:val="clear" w:color="auto" w:fill="FFFFFF" w:themeFill="background1"/>
          </w:tcPr>
          <w:p w:rsidR="006C105A" w:rsidRPr="006C105A" w:rsidRDefault="006C105A" w:rsidP="006C105A">
            <w:pPr>
              <w:rPr>
                <w:rFonts w:ascii="Calibri" w:eastAsia="Calibri" w:hAnsi="Calibri" w:cs="Calibri"/>
              </w:rPr>
            </w:pPr>
            <w:r w:rsidRPr="006C105A">
              <w:rPr>
                <w:rFonts w:ascii="Calibri" w:eastAsia="Calibri" w:hAnsi="Calibri" w:cs="Calibri"/>
              </w:rPr>
              <w:t xml:space="preserve">Uz pomoć učitelja izvodi glazbene igre s pjevanjem, s </w:t>
            </w:r>
            <w:r w:rsidRPr="006C105A">
              <w:rPr>
                <w:rFonts w:ascii="Calibri" w:eastAsia="Calibri" w:hAnsi="Calibri" w:cs="Calibri"/>
                <w:w w:val="95"/>
              </w:rPr>
              <w:t>tonovima/melodijama/rit</w:t>
            </w:r>
            <w:r w:rsidRPr="006C105A">
              <w:rPr>
                <w:rFonts w:ascii="Calibri" w:eastAsia="Calibri" w:hAnsi="Calibri" w:cs="Calibri"/>
              </w:rPr>
              <w:t>movima, uz slušanje glazbe i prati pokretom pjesme i</w:t>
            </w:r>
            <w:r w:rsidRPr="006C105A">
              <w:rPr>
                <w:rFonts w:ascii="Calibri" w:eastAsia="Calibri" w:hAnsi="Calibri" w:cs="Calibri"/>
                <w:spacing w:val="-2"/>
              </w:rPr>
              <w:t xml:space="preserve"> </w:t>
            </w:r>
            <w:r w:rsidRPr="006C105A">
              <w:rPr>
                <w:rFonts w:ascii="Calibri" w:eastAsia="Calibri" w:hAnsi="Calibri" w:cs="Calibri"/>
              </w:rPr>
              <w:t>skladbe.</w:t>
            </w:r>
          </w:p>
        </w:tc>
        <w:tc>
          <w:tcPr>
            <w:tcW w:w="3466"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Times New Roman" w:hAnsi="Calibri" w:cs="Calibri"/>
                <w:color w:val="231F20"/>
                <w:lang w:eastAsia="hr-HR"/>
              </w:rPr>
              <w:t>Samostalno izvodi glazbene igre s pjevanjem, s tonovima/melodijama/ritmovima, uz slušanje glazbe i prati pokretom pjesme i skladbe.</w:t>
            </w:r>
          </w:p>
        </w:tc>
        <w:tc>
          <w:tcPr>
            <w:tcW w:w="3035" w:type="dxa"/>
            <w:shd w:val="clear" w:color="auto" w:fill="FFFFFF" w:themeFill="background1"/>
          </w:tcPr>
          <w:p w:rsidR="006C105A" w:rsidRPr="006C105A" w:rsidRDefault="006C105A" w:rsidP="006C105A">
            <w:pPr>
              <w:widowControl w:val="0"/>
              <w:autoSpaceDE w:val="0"/>
              <w:autoSpaceDN w:val="0"/>
              <w:rPr>
                <w:rFonts w:ascii="Calibri" w:eastAsia="Arial" w:hAnsi="Calibri" w:cs="Calibri"/>
                <w:w w:val="95"/>
                <w:lang w:eastAsia="hr-HR" w:bidi="hr-HR"/>
              </w:rPr>
            </w:pPr>
            <w:r w:rsidRPr="006C105A">
              <w:rPr>
                <w:rFonts w:ascii="Calibri" w:eastAsia="Arial" w:hAnsi="Calibri" w:cs="Calibri"/>
                <w:lang w:eastAsia="hr-HR" w:bidi="hr-HR"/>
              </w:rPr>
              <w:t xml:space="preserve">Izvodi glazbene igre uz pjevanje, s </w:t>
            </w:r>
            <w:r w:rsidRPr="006C105A">
              <w:rPr>
                <w:rFonts w:ascii="Calibri" w:eastAsia="Arial" w:hAnsi="Calibri" w:cs="Calibri"/>
                <w:w w:val="95"/>
                <w:lang w:eastAsia="hr-HR" w:bidi="hr-HR"/>
              </w:rPr>
              <w:t>tonovima/ melodijama/ritmovima, uz slušanje glazbe i prati pokretom pjesme i skladbe te pritom djelomično uvažava glazbeno-izražajne sastavnice.</w:t>
            </w:r>
          </w:p>
          <w:p w:rsidR="006C105A" w:rsidRPr="006C105A" w:rsidRDefault="006C105A" w:rsidP="006C105A">
            <w:pPr>
              <w:widowControl w:val="0"/>
              <w:autoSpaceDE w:val="0"/>
              <w:autoSpaceDN w:val="0"/>
              <w:rPr>
                <w:rFonts w:ascii="Calibri" w:eastAsia="Arial" w:hAnsi="Calibri" w:cs="Calibri"/>
                <w:lang w:eastAsia="hr-HR" w:bidi="hr-HR"/>
              </w:rPr>
            </w:pPr>
          </w:p>
        </w:tc>
        <w:tc>
          <w:tcPr>
            <w:tcW w:w="327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Calibri" w:hAnsi="Calibri" w:cs="Calibri"/>
              </w:rPr>
              <w:t xml:space="preserve">Izvodi glazbene igre uz pjevanje, s </w:t>
            </w:r>
            <w:r w:rsidRPr="006C105A">
              <w:rPr>
                <w:rFonts w:ascii="Calibri" w:eastAsia="Calibri" w:hAnsi="Calibri" w:cs="Calibri"/>
                <w:w w:val="95"/>
              </w:rPr>
              <w:t>tonovima/ melodijama/ritmovima, uz slušanje glazbe i prati pokretom pjesme i skladbe te pritom uvažava glazbeno-izražajne sastavnice.</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ODGOJNO-OBRAZOVNI ISHODI</w:t>
            </w:r>
          </w:p>
        </w:tc>
        <w:tc>
          <w:tcPr>
            <w:tcW w:w="6501" w:type="dxa"/>
            <w:gridSpan w:val="2"/>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RAZRADA ISHODA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Times New Roman"/>
                <w:b/>
                <w:bCs/>
              </w:rPr>
              <w:t>SADRŽAJ</w:t>
            </w:r>
          </w:p>
        </w:tc>
      </w:tr>
      <w:tr w:rsidR="006C105A" w:rsidRPr="006C105A" w:rsidTr="006C105A">
        <w:tc>
          <w:tcPr>
            <w:tcW w:w="3216" w:type="dxa"/>
            <w:shd w:val="clear" w:color="auto" w:fill="FFFFFF" w:themeFill="background1"/>
          </w:tcPr>
          <w:p w:rsidR="006C105A" w:rsidRPr="006C105A" w:rsidRDefault="006C105A" w:rsidP="006C105A">
            <w:pPr>
              <w:rPr>
                <w:rFonts w:ascii="Calibri" w:eastAsia="Times New Roman" w:hAnsi="Calibri" w:cs="Times New Roman"/>
                <w:b/>
                <w:bCs/>
                <w:color w:val="231F20"/>
                <w:lang w:eastAsia="hr-HR"/>
              </w:rPr>
            </w:pPr>
            <w:r w:rsidRPr="006C105A">
              <w:rPr>
                <w:rFonts w:ascii="Calibri" w:eastAsia="Times New Roman" w:hAnsi="Calibri" w:cs="Times New Roman"/>
                <w:b/>
                <w:bCs/>
                <w:color w:val="231F20"/>
                <w:lang w:eastAsia="hr-HR"/>
              </w:rPr>
              <w:t xml:space="preserve">OŠ GK B.1.4. </w:t>
            </w:r>
          </w:p>
          <w:p w:rsidR="006C105A" w:rsidRPr="006C105A" w:rsidRDefault="006C105A" w:rsidP="006C105A">
            <w:pPr>
              <w:rPr>
                <w:rFonts w:ascii="Calibri" w:eastAsia="Calibri" w:hAnsi="Calibri" w:cs="Times New Roman"/>
                <w:b/>
                <w:bCs/>
                <w:lang w:eastAsia="hr-HR"/>
              </w:rPr>
            </w:pPr>
            <w:r w:rsidRPr="006C105A">
              <w:rPr>
                <w:rFonts w:ascii="Calibri" w:eastAsia="Times New Roman" w:hAnsi="Calibri" w:cs="Times New Roman"/>
                <w:color w:val="231F20"/>
                <w:lang w:eastAsia="hr-HR"/>
              </w:rPr>
              <w:t>Učenik stvara/improvizira melodijske i ritamske cjeline te svira uz pjesme/brojalice koje izvodi.</w:t>
            </w:r>
          </w:p>
        </w:tc>
        <w:tc>
          <w:tcPr>
            <w:tcW w:w="6501" w:type="dxa"/>
            <w:gridSpan w:val="2"/>
            <w:shd w:val="clear" w:color="auto" w:fill="FFFFFF" w:themeFill="background1"/>
          </w:tcPr>
          <w:p w:rsidR="006C105A" w:rsidRPr="006C105A" w:rsidRDefault="006C105A" w:rsidP="006C105A">
            <w:pPr>
              <w:spacing w:after="48"/>
              <w:textAlignment w:val="baseline"/>
              <w:rPr>
                <w:rFonts w:ascii="Calibri" w:eastAsia="Times New Roman" w:hAnsi="Calibri" w:cs="Times New Roman"/>
                <w:color w:val="231F20"/>
                <w:lang w:eastAsia="hr-HR"/>
              </w:rPr>
            </w:pPr>
            <w:r w:rsidRPr="006C105A">
              <w:rPr>
                <w:rFonts w:ascii="Calibri" w:eastAsia="Times New Roman" w:hAnsi="Calibri" w:cs="Times New Roman"/>
                <w:color w:val="231F20"/>
                <w:lang w:eastAsia="hr-HR"/>
              </w:rPr>
              <w:t xml:space="preserve">Stvara/improvizira melodijske i ritamske cjeline pjevanjem, pokretom/plesom, pljeskanjem, lupkanjem, koračanjem i/ili udaraljkama. Svira na udaraljkama ili </w:t>
            </w:r>
            <w:proofErr w:type="spellStart"/>
            <w:r w:rsidRPr="006C105A">
              <w:rPr>
                <w:rFonts w:ascii="Calibri" w:eastAsia="Times New Roman" w:hAnsi="Calibri" w:cs="Times New Roman"/>
                <w:color w:val="231F20"/>
                <w:lang w:eastAsia="hr-HR"/>
              </w:rPr>
              <w:t>tjeloglazbom</w:t>
            </w:r>
            <w:proofErr w:type="spellEnd"/>
            <w:r w:rsidRPr="006C105A">
              <w:rPr>
                <w:rFonts w:ascii="Calibri" w:eastAsia="Times New Roman" w:hAnsi="Calibri" w:cs="Times New Roman"/>
                <w:color w:val="231F20"/>
                <w:lang w:eastAsia="hr-HR"/>
              </w:rPr>
              <w:t xml:space="preserve"> uz pjesme/brojalice koje pjeva/izvodi.</w:t>
            </w:r>
          </w:p>
          <w:p w:rsidR="006C105A" w:rsidRPr="006C105A" w:rsidRDefault="006C105A" w:rsidP="006C105A">
            <w:pPr>
              <w:spacing w:after="48"/>
              <w:textAlignment w:val="baseline"/>
              <w:rPr>
                <w:rFonts w:ascii="Calibri" w:eastAsia="Times New Roman" w:hAnsi="Calibri" w:cs="Times New Roman"/>
                <w:color w:val="231F20"/>
                <w:lang w:eastAsia="hr-HR"/>
              </w:rPr>
            </w:pPr>
          </w:p>
        </w:tc>
        <w:tc>
          <w:tcPr>
            <w:tcW w:w="3279" w:type="dxa"/>
            <w:shd w:val="clear" w:color="auto" w:fill="FFFFFF" w:themeFill="background1"/>
          </w:tcPr>
          <w:p w:rsidR="006C105A" w:rsidRPr="006C105A" w:rsidRDefault="006C105A" w:rsidP="006C105A">
            <w:pPr>
              <w:rPr>
                <w:rFonts w:ascii="Calibri" w:eastAsia="Calibri" w:hAnsi="Calibri" w:cs="Times New Roman"/>
                <w:lang w:eastAsia="hr-HR"/>
              </w:rPr>
            </w:pPr>
            <w:r w:rsidRPr="006C105A">
              <w:rPr>
                <w:rFonts w:ascii="Calibri" w:eastAsia="Times New Roman" w:hAnsi="Calibri" w:cs="Times New Roman"/>
                <w:color w:val="231F20"/>
                <w:lang w:eastAsia="hr-HR"/>
              </w:rPr>
              <w:t>- pjesme/brojalice i glazbene igre primjerene dobi i sposobnostima učenika</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ZADOVOLJAVAJUĆA</w:t>
            </w:r>
          </w:p>
        </w:tc>
        <w:tc>
          <w:tcPr>
            <w:tcW w:w="346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DOBRA</w:t>
            </w:r>
          </w:p>
        </w:tc>
        <w:tc>
          <w:tcPr>
            <w:tcW w:w="3035"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Times New Roman"/>
                <w:b/>
                <w:bCs/>
              </w:rPr>
              <w:t>VRLO DOBRA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IZNIMNA</w:t>
            </w:r>
          </w:p>
        </w:tc>
      </w:tr>
      <w:tr w:rsidR="006C105A" w:rsidRPr="006C105A" w:rsidTr="006C105A">
        <w:tc>
          <w:tcPr>
            <w:tcW w:w="12996" w:type="dxa"/>
            <w:gridSpan w:val="4"/>
            <w:shd w:val="clear" w:color="auto" w:fill="FFFFFF" w:themeFill="background1"/>
          </w:tcPr>
          <w:p w:rsidR="006C105A" w:rsidRPr="006C105A" w:rsidRDefault="006C105A" w:rsidP="006C105A">
            <w:pPr>
              <w:spacing w:after="48"/>
              <w:textAlignment w:val="baseline"/>
              <w:rPr>
                <w:rFonts w:ascii="Calibri" w:eastAsia="Times New Roman" w:hAnsi="Calibri" w:cs="Times New Roman"/>
                <w:color w:val="231F20"/>
                <w:lang w:eastAsia="hr-HR"/>
              </w:rPr>
            </w:pPr>
            <w:r w:rsidRPr="006C105A">
              <w:rPr>
                <w:rFonts w:ascii="Calibri" w:eastAsia="Times New Roman" w:hAnsi="Calibri" w:cs="Times New Roman"/>
                <w:color w:val="231F20"/>
                <w:lang w:eastAsia="hr-HR"/>
              </w:rPr>
              <w:t>Stvara/improvizira melodijske i ritamske cjeline pjevanjem, pokretom, pljeskanjem, lupkanjem, koračanjem i/ili udaraljkama.</w:t>
            </w:r>
          </w:p>
          <w:p w:rsidR="006C105A" w:rsidRPr="006C105A" w:rsidRDefault="006C105A" w:rsidP="006C105A">
            <w:pPr>
              <w:shd w:val="clear" w:color="auto" w:fill="FFFFFF"/>
              <w:textAlignment w:val="baseline"/>
              <w:rPr>
                <w:rFonts w:ascii="Calibri" w:eastAsia="Times New Roman" w:hAnsi="Calibri" w:cs="Times New Roman"/>
                <w:color w:val="231F20"/>
                <w:lang w:eastAsia="hr-HR"/>
              </w:rPr>
            </w:pPr>
            <w:r w:rsidRPr="006C105A">
              <w:rPr>
                <w:rFonts w:ascii="Calibri" w:eastAsia="Times New Roman" w:hAnsi="Calibri" w:cs="Times New Roman"/>
                <w:color w:val="231F20"/>
                <w:lang w:eastAsia="hr-HR"/>
              </w:rPr>
              <w:t xml:space="preserve">Svira na udaraljkama (dječji instrumentarij) ili </w:t>
            </w:r>
            <w:proofErr w:type="spellStart"/>
            <w:r w:rsidRPr="006C105A">
              <w:rPr>
                <w:rFonts w:ascii="Calibri" w:eastAsia="Times New Roman" w:hAnsi="Calibri" w:cs="Times New Roman"/>
                <w:color w:val="231F20"/>
                <w:lang w:eastAsia="hr-HR"/>
              </w:rPr>
              <w:t>tjeloglazbom</w:t>
            </w:r>
            <w:proofErr w:type="spellEnd"/>
            <w:r w:rsidRPr="006C105A">
              <w:rPr>
                <w:rFonts w:ascii="Calibri" w:eastAsia="Times New Roman" w:hAnsi="Calibri" w:cs="Times New Roman"/>
                <w:color w:val="231F20"/>
                <w:lang w:eastAsia="hr-HR"/>
              </w:rPr>
              <w:t xml:space="preserve"> uz pjesme/brojalice koje pjeva/izvodi.</w:t>
            </w:r>
          </w:p>
          <w:p w:rsidR="006C105A" w:rsidRPr="006C105A" w:rsidRDefault="006C105A" w:rsidP="006C105A">
            <w:pPr>
              <w:shd w:val="clear" w:color="auto" w:fill="FFFFFF"/>
              <w:textAlignment w:val="baseline"/>
              <w:rPr>
                <w:rFonts w:ascii="Calibri" w:eastAsia="Times New Roman" w:hAnsi="Calibri" w:cs="Calibri"/>
                <w:color w:val="231F20"/>
                <w:lang w:eastAsia="hr-HR"/>
              </w:rPr>
            </w:pP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ODGOJNO-OBRAZOVNI ISHODI</w:t>
            </w:r>
          </w:p>
        </w:tc>
        <w:tc>
          <w:tcPr>
            <w:tcW w:w="6501" w:type="dxa"/>
            <w:gridSpan w:val="2"/>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RAZRADA ISHODA</w:t>
            </w:r>
          </w:p>
        </w:tc>
        <w:tc>
          <w:tcPr>
            <w:tcW w:w="3279" w:type="dxa"/>
            <w:shd w:val="clear" w:color="auto" w:fill="FFFFFF" w:themeFill="background1"/>
          </w:tcPr>
          <w:p w:rsidR="006C105A" w:rsidRPr="006C105A" w:rsidRDefault="006C105A" w:rsidP="006C105A">
            <w:pPr>
              <w:jc w:val="center"/>
              <w:rPr>
                <w:rFonts w:ascii="Calibri" w:eastAsia="Calibri" w:hAnsi="Calibri" w:cs="Calibri"/>
                <w:b/>
                <w:bCs/>
                <w:lang w:eastAsia="hr-HR"/>
              </w:rPr>
            </w:pPr>
            <w:r w:rsidRPr="006C105A">
              <w:rPr>
                <w:rFonts w:ascii="Calibri" w:eastAsia="Calibri" w:hAnsi="Calibri" w:cs="Calibri"/>
                <w:b/>
                <w:bCs/>
              </w:rPr>
              <w:t>SADRŽAJ</w:t>
            </w:r>
          </w:p>
        </w:tc>
      </w:tr>
      <w:tr w:rsidR="006C105A" w:rsidRPr="006C105A" w:rsidTr="006C105A">
        <w:tc>
          <w:tcPr>
            <w:tcW w:w="3216" w:type="dxa"/>
            <w:shd w:val="clear" w:color="auto" w:fill="FFFFFF" w:themeFill="background1"/>
          </w:tcPr>
          <w:p w:rsidR="006C105A" w:rsidRPr="006C105A" w:rsidRDefault="006C105A" w:rsidP="006C105A">
            <w:pPr>
              <w:rPr>
                <w:rFonts w:ascii="Calibri" w:eastAsia="Times New Roman" w:hAnsi="Calibri" w:cs="Times New Roman"/>
                <w:color w:val="231F20"/>
                <w:lang w:eastAsia="hr-HR"/>
              </w:rPr>
            </w:pPr>
            <w:r w:rsidRPr="006C105A">
              <w:rPr>
                <w:rFonts w:ascii="Calibri" w:eastAsia="Times New Roman" w:hAnsi="Calibri" w:cs="Times New Roman"/>
                <w:b/>
                <w:bCs/>
                <w:color w:val="231F20"/>
                <w:lang w:eastAsia="hr-HR"/>
              </w:rPr>
              <w:lastRenderedPageBreak/>
              <w:t>OŠ GK C.1.1.</w:t>
            </w:r>
            <w:r w:rsidRPr="006C105A">
              <w:rPr>
                <w:rFonts w:ascii="Calibri" w:eastAsia="Times New Roman" w:hAnsi="Calibri" w:cs="Times New Roman"/>
                <w:color w:val="231F20"/>
                <w:lang w:eastAsia="hr-HR"/>
              </w:rPr>
              <w:t xml:space="preserve"> </w:t>
            </w:r>
          </w:p>
          <w:p w:rsidR="006C105A" w:rsidRPr="006C105A" w:rsidRDefault="006C105A" w:rsidP="006C105A">
            <w:pPr>
              <w:rPr>
                <w:rFonts w:ascii="Calibri" w:eastAsia="Times New Roman" w:hAnsi="Calibri" w:cs="Times New Roman"/>
                <w:color w:val="231F20"/>
                <w:lang w:eastAsia="hr-HR"/>
              </w:rPr>
            </w:pPr>
            <w:r w:rsidRPr="006C105A">
              <w:rPr>
                <w:rFonts w:ascii="Calibri" w:eastAsia="Times New Roman" w:hAnsi="Calibri" w:cs="Times New Roman"/>
                <w:color w:val="231F20"/>
                <w:lang w:eastAsia="hr-HR"/>
              </w:rPr>
              <w:t>Učenik na osnovu slušanja glazbe i aktivnog muziciranja prepoznaje različite uloge glazbe.</w:t>
            </w:r>
          </w:p>
          <w:p w:rsidR="006C105A" w:rsidRPr="006C105A" w:rsidRDefault="006C105A" w:rsidP="006C105A">
            <w:pPr>
              <w:rPr>
                <w:rFonts w:ascii="Calibri" w:eastAsia="Calibri" w:hAnsi="Calibri" w:cs="Calibri"/>
                <w:b/>
                <w:bCs/>
                <w:lang w:eastAsia="hr-HR"/>
              </w:rPr>
            </w:pPr>
          </w:p>
        </w:tc>
        <w:tc>
          <w:tcPr>
            <w:tcW w:w="6501" w:type="dxa"/>
            <w:gridSpan w:val="2"/>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Times New Roman" w:hAnsi="Calibri" w:cs="Times New Roman"/>
                <w:color w:val="231F20"/>
                <w:lang w:eastAsia="hr-HR"/>
              </w:rPr>
              <w:t>Na osnovu slušanja glazbe i aktivnog muziciranja prepoznaje različite uloge glazbe (svečana glazba, glazba za ples i sl.).</w:t>
            </w:r>
          </w:p>
        </w:tc>
        <w:tc>
          <w:tcPr>
            <w:tcW w:w="3279" w:type="dxa"/>
            <w:shd w:val="clear" w:color="auto" w:fill="FFFFFF" w:themeFill="background1"/>
          </w:tcPr>
          <w:p w:rsidR="006C105A" w:rsidRPr="006C105A" w:rsidRDefault="006C105A" w:rsidP="006C105A">
            <w:pPr>
              <w:rPr>
                <w:rFonts w:ascii="Calibri" w:eastAsia="Calibri" w:hAnsi="Calibri" w:cs="Calibri"/>
                <w:b/>
                <w:bCs/>
                <w:lang w:eastAsia="hr-HR"/>
              </w:rPr>
            </w:pPr>
            <w:r w:rsidRPr="006C105A">
              <w:rPr>
                <w:rFonts w:ascii="Calibri" w:eastAsia="Times New Roman" w:hAnsi="Calibri" w:cs="Times New Roman"/>
                <w:color w:val="231F20"/>
                <w:lang w:eastAsia="hr-HR"/>
              </w:rPr>
              <w:t>- glazbeno-kulturni događaj u autentičnom, prilagođenom i virtualnom okružju</w:t>
            </w:r>
            <w:r w:rsidRPr="006C105A">
              <w:rPr>
                <w:rFonts w:ascii="Calibri" w:eastAsia="Calibri" w:hAnsi="Calibri" w:cs="Calibri"/>
                <w:b/>
                <w:bCs/>
                <w:lang w:eastAsia="hr-HR"/>
              </w:rPr>
              <w:t xml:space="preserve"> </w:t>
            </w:r>
          </w:p>
        </w:tc>
      </w:tr>
      <w:tr w:rsidR="006C105A" w:rsidRPr="006C105A" w:rsidTr="006C105A">
        <w:tc>
          <w:tcPr>
            <w:tcW w:w="12996" w:type="dxa"/>
            <w:gridSpan w:val="4"/>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Times New Roman" w:hAnsi="Calibri" w:cs="Calibri"/>
                <w:b/>
                <w:bCs/>
                <w:color w:val="231F20"/>
                <w:lang w:eastAsia="hr-HR"/>
              </w:rPr>
              <w:t>RAZINE USVOJENOSTI (OSTVARENOSTI) ODGOJNO-OBRAZOVNIH ISHODA</w:t>
            </w:r>
          </w:p>
        </w:tc>
      </w:tr>
      <w:tr w:rsidR="006C105A" w:rsidRPr="006C105A" w:rsidTr="006C105A">
        <w:tc>
          <w:tcPr>
            <w:tcW w:w="321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ZADOVOLJAVAJUĆA</w:t>
            </w:r>
          </w:p>
        </w:tc>
        <w:tc>
          <w:tcPr>
            <w:tcW w:w="3466"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DOBRA</w:t>
            </w:r>
          </w:p>
        </w:tc>
        <w:tc>
          <w:tcPr>
            <w:tcW w:w="3035"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VRLO DOBRA</w:t>
            </w:r>
          </w:p>
        </w:tc>
        <w:tc>
          <w:tcPr>
            <w:tcW w:w="3279" w:type="dxa"/>
            <w:shd w:val="clear" w:color="auto" w:fill="FFFFFF" w:themeFill="background1"/>
          </w:tcPr>
          <w:p w:rsidR="006C105A" w:rsidRPr="006C105A" w:rsidRDefault="006C105A" w:rsidP="006C105A">
            <w:pPr>
              <w:jc w:val="center"/>
              <w:rPr>
                <w:rFonts w:ascii="Calibri" w:eastAsia="Calibri" w:hAnsi="Calibri" w:cs="Times New Roman"/>
                <w:b/>
                <w:bCs/>
                <w:lang w:eastAsia="hr-HR"/>
              </w:rPr>
            </w:pPr>
            <w:r w:rsidRPr="006C105A">
              <w:rPr>
                <w:rFonts w:ascii="Calibri" w:eastAsia="Calibri" w:hAnsi="Calibri" w:cs="Calibri"/>
                <w:b/>
              </w:rPr>
              <w:t>IZNIMNA</w:t>
            </w:r>
          </w:p>
        </w:tc>
      </w:tr>
      <w:tr w:rsidR="006C105A" w:rsidRPr="006C105A" w:rsidTr="006C105A">
        <w:tc>
          <w:tcPr>
            <w:tcW w:w="12996" w:type="dxa"/>
            <w:gridSpan w:val="4"/>
            <w:shd w:val="clear" w:color="auto" w:fill="FFFFFF" w:themeFill="background1"/>
          </w:tcPr>
          <w:p w:rsidR="006C105A" w:rsidRPr="006C105A" w:rsidRDefault="006C105A" w:rsidP="006C105A">
            <w:pPr>
              <w:widowControl w:val="0"/>
              <w:autoSpaceDE w:val="0"/>
              <w:autoSpaceDN w:val="0"/>
              <w:spacing w:line="276" w:lineRule="auto"/>
              <w:ind w:left="103" w:right="193"/>
              <w:jc w:val="center"/>
              <w:rPr>
                <w:rFonts w:ascii="Calibri" w:eastAsia="Times New Roman" w:hAnsi="Calibri" w:cs="Times New Roman"/>
                <w:color w:val="231F20"/>
                <w:lang w:eastAsia="hr-HR" w:bidi="hr-HR"/>
              </w:rPr>
            </w:pPr>
          </w:p>
          <w:p w:rsidR="006C105A" w:rsidRPr="006C105A" w:rsidRDefault="006C105A" w:rsidP="006C105A">
            <w:pPr>
              <w:widowControl w:val="0"/>
              <w:autoSpaceDE w:val="0"/>
              <w:autoSpaceDN w:val="0"/>
              <w:spacing w:line="276" w:lineRule="auto"/>
              <w:ind w:left="103" w:right="193"/>
              <w:jc w:val="center"/>
              <w:rPr>
                <w:rFonts w:ascii="Calibri" w:eastAsia="Times New Roman" w:hAnsi="Calibri" w:cs="Times New Roman"/>
                <w:color w:val="231F20"/>
                <w:lang w:eastAsia="hr-HR" w:bidi="hr-HR"/>
              </w:rPr>
            </w:pPr>
            <w:r w:rsidRPr="006C105A">
              <w:rPr>
                <w:rFonts w:ascii="Calibri" w:eastAsia="Times New Roman" w:hAnsi="Calibri" w:cs="Times New Roman"/>
                <w:color w:val="231F20"/>
                <w:lang w:eastAsia="hr-HR" w:bidi="hr-HR"/>
              </w:rPr>
              <w:t>Prepoznaje različite uloge glazbe.</w:t>
            </w:r>
          </w:p>
          <w:p w:rsidR="006C105A" w:rsidRPr="006C105A" w:rsidRDefault="006C105A" w:rsidP="006C105A">
            <w:pPr>
              <w:widowControl w:val="0"/>
              <w:autoSpaceDE w:val="0"/>
              <w:autoSpaceDN w:val="0"/>
              <w:spacing w:line="276" w:lineRule="auto"/>
              <w:ind w:left="103" w:right="193"/>
              <w:jc w:val="center"/>
              <w:rPr>
                <w:rFonts w:ascii="Calibri" w:eastAsia="Arial" w:hAnsi="Calibri" w:cs="Calibri"/>
                <w:lang w:eastAsia="hr-HR" w:bidi="hr-HR"/>
              </w:rPr>
            </w:pPr>
          </w:p>
        </w:tc>
      </w:tr>
    </w:tbl>
    <w:p w:rsidR="006C105A" w:rsidRPr="006C105A" w:rsidRDefault="006C105A" w:rsidP="006C105A">
      <w:pPr>
        <w:rPr>
          <w:rFonts w:ascii="Calibri" w:eastAsia="Calibri" w:hAnsi="Calibri" w:cs="Times New Roman"/>
        </w:rPr>
      </w:pPr>
    </w:p>
    <w:p w:rsidR="006C105A" w:rsidRDefault="006C105A"/>
    <w:sectPr w:rsidR="006C105A" w:rsidSect="006C105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10A"/>
    <w:multiLevelType w:val="hybridMultilevel"/>
    <w:tmpl w:val="B414F0D2"/>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955A52"/>
    <w:multiLevelType w:val="hybridMultilevel"/>
    <w:tmpl w:val="CA4EC6F6"/>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7E72A7"/>
    <w:multiLevelType w:val="hybridMultilevel"/>
    <w:tmpl w:val="68202E1C"/>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5A"/>
    <w:rsid w:val="003936A1"/>
    <w:rsid w:val="005533BA"/>
    <w:rsid w:val="006C105A"/>
    <w:rsid w:val="00804E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B2FF"/>
  <w15:chartTrackingRefBased/>
  <w15:docId w15:val="{D647F776-225F-4724-BE5F-4CF65335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C10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6C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6C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6C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6C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30983">
      <w:bodyDiv w:val="1"/>
      <w:marLeft w:val="0"/>
      <w:marRight w:val="0"/>
      <w:marTop w:val="0"/>
      <w:marBottom w:val="0"/>
      <w:divBdr>
        <w:top w:val="none" w:sz="0" w:space="0" w:color="auto"/>
        <w:left w:val="none" w:sz="0" w:space="0" w:color="auto"/>
        <w:bottom w:val="none" w:sz="0" w:space="0" w:color="auto"/>
        <w:right w:val="none" w:sz="0" w:space="0" w:color="auto"/>
      </w:divBdr>
    </w:div>
    <w:div w:id="20060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9760</Words>
  <Characters>55634</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2023-11-13T17:59:00Z</dcterms:created>
  <dcterms:modified xsi:type="dcterms:W3CDTF">2023-11-13T17:59:00Z</dcterms:modified>
</cp:coreProperties>
</file>